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0" w:rsidRPr="00470C30" w:rsidRDefault="00470C30" w:rsidP="00470C30">
      <w:pPr>
        <w:spacing w:before="100" w:beforeAutospacing="1" w:after="100" w:afterAutospacing="1" w:line="240" w:lineRule="auto"/>
        <w:rPr>
          <w:rFonts w:ascii="Verdana" w:eastAsia="Times New Roman" w:hAnsi="Verdana" w:cs="Tahoma"/>
          <w:color w:val="7F7F7F" w:themeColor="text1" w:themeTint="80"/>
          <w:kern w:val="0"/>
          <w:sz w:val="32"/>
          <w:szCs w:val="32"/>
        </w:rPr>
      </w:pPr>
      <w:r>
        <w:rPr>
          <w:rFonts w:ascii="Verdana" w:hAnsi="Verdana"/>
          <w:color w:val="7F7F7F" w:themeColor="text1" w:themeTint="80"/>
          <w:kern w:val="0"/>
          <w:sz w:val="32"/>
          <w:highlight w:val="lightGray"/>
        </w:rPr>
        <w:t>Microsoft System Center</w:t>
      </w:r>
      <w:r>
        <w:rPr>
          <w:rFonts w:ascii="Verdana" w:hAnsi="Verdana"/>
          <w:color w:val="7F7F7F" w:themeColor="text1" w:themeTint="80"/>
          <w:kern w:val="0"/>
          <w:sz w:val="32"/>
        </w:rPr>
        <w:t xml:space="preserve">  </w:t>
      </w:r>
    </w:p>
    <w:p w:rsidR="001D5F30" w:rsidRDefault="001D5F30" w:rsidP="001D5F30">
      <w:pPr>
        <w:pStyle w:val="DSTOC1-0"/>
      </w:pPr>
      <w:r>
        <w:t>Guide för Windows Server 2016 Distributed Transaction Coordinator-hanteringspaket för System Center 2016 Operations Manager</w:t>
      </w:r>
    </w:p>
    <w:p w:rsidR="001D5F30" w:rsidRDefault="001D5F30" w:rsidP="001D5F30">
      <w:r>
        <w:t>Microsoft Corporation</w:t>
      </w:r>
    </w:p>
    <w:p w:rsidR="001D5F30" w:rsidRDefault="001D5F30" w:rsidP="001D5F30">
      <w:r>
        <w:t xml:space="preserve">Publicerad: September 2016 </w:t>
      </w:r>
    </w:p>
    <w:p w:rsidR="001D5F30" w:rsidRDefault="001D5F30" w:rsidP="001D5F30">
      <w:pPr>
        <w:pStyle w:val="DSTOC1-0"/>
      </w:pPr>
      <w:r>
        <w:t>Copyright</w:t>
      </w:r>
    </w:p>
    <w:p w:rsidR="001D5F30" w:rsidRDefault="001D5F30" w:rsidP="001D5F30">
      <w:r>
        <w:t>Det här dokumentet tillhandahålls i befintligt skick. Information och åsikter som förmedlas i detta dokument, inklusive webbadresser och andra hänvisningar till webbplatser på Internet, kan komma att ändras utan föregående meddelande.</w:t>
      </w:r>
    </w:p>
    <w:p w:rsidR="001D5F30" w:rsidRDefault="001D5F30" w:rsidP="001D5F30">
      <w:r>
        <w:t>En del exempel häri ges endast i illustrationssyfte och är fiktiva.  Ingen koppling till verkligheten är avsedd eller ska tolkas in.</w:t>
      </w:r>
    </w:p>
    <w:p w:rsidR="001D5F30" w:rsidRDefault="001D5F30" w:rsidP="001D5F30">
      <w:r>
        <w:t>Det här dokumentet ger dig inga juridiska rättigheter till någon immateriell äganderätt för någon Microsoft-produkt. Du får kopiera och använda detta dokument för dina egna hänvisningssyften. Du får ändra detta dokument för dina egna hänvisningssyften.</w:t>
      </w:r>
    </w:p>
    <w:p w:rsidR="001D5F30" w:rsidRDefault="001D5F30" w:rsidP="001D5F30">
      <w:r>
        <w:t>© 2016 Microsoft Corporation. Med ensamrätt.</w:t>
      </w:r>
    </w:p>
    <w:p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och Windows Vista är varumärken som tillhör Microsoft-företagsgruppen. Alla övriga varumärken tillhör sina respektive ägare.</w:t>
      </w:r>
    </w:p>
    <w:p w:rsidR="001D5F30" w:rsidRDefault="001D5F30" w:rsidP="001D5F30"/>
    <w:p w:rsidR="001D5F30" w:rsidRDefault="001D5F30" w:rsidP="001D5F30">
      <w:pPr>
        <w:pStyle w:val="DSTOC1-0"/>
        <w:sectPr w:rsidR="001D5F30" w:rsidSect="001D5F30">
          <w:footerReference w:type="default" r:id="rId11"/>
          <w:pgSz w:w="12240" w:h="15840" w:code="1"/>
          <w:pgMar w:top="1440" w:right="1800" w:bottom="1440" w:left="1800" w:header="1440" w:footer="1440" w:gutter="0"/>
          <w:cols w:space="720"/>
          <w:docGrid w:linePitch="360"/>
        </w:sectPr>
      </w:pPr>
    </w:p>
    <w:p w:rsidR="001D5F30" w:rsidRDefault="001D5F30" w:rsidP="001D5F30">
      <w:pPr>
        <w:pStyle w:val="DSTOC1-0"/>
      </w:pPr>
      <w:r>
        <w:lastRenderedPageBreak/>
        <w:t>Innehåll</w:t>
      </w:r>
    </w:p>
    <w:bookmarkStart w:id="0" w:name="_GoBack"/>
    <w:bookmarkEnd w:id="0"/>
    <w:p w:rsidR="00BB1A32" w:rsidRDefault="00F432EE">
      <w:pPr>
        <w:pStyle w:val="TOC1"/>
        <w:tabs>
          <w:tab w:val="right" w:leader="dot" w:pos="8630"/>
        </w:tabs>
        <w:rPr>
          <w:rFonts w:asciiTheme="minorHAnsi" w:eastAsiaTheme="minorEastAsia" w:hAnsiTheme="minorHAnsi" w:cstheme="minorBidi"/>
          <w:noProof/>
          <w:kern w:val="0"/>
          <w:sz w:val="22"/>
          <w:szCs w:val="22"/>
          <w:lang w:val="en-US" w:eastAsia="zh-CN" w:bidi="ar-SA"/>
        </w:rPr>
      </w:pPr>
      <w:r>
        <w:fldChar w:fldCharType="begin"/>
      </w:r>
      <w:r w:rsidR="001D5F30">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61777725" w:history="1">
        <w:r w:rsidR="00BB1A32" w:rsidRPr="00307A21">
          <w:rPr>
            <w:rStyle w:val="Hyperlink"/>
            <w:noProof/>
          </w:rPr>
          <w:t>Guide för Windows Server 2016 Distributed Transaction Coordinator-hanteringspaket för System Center 2016 Operations Manager</w:t>
        </w:r>
        <w:r w:rsidR="00BB1A32">
          <w:rPr>
            <w:noProof/>
          </w:rPr>
          <w:tab/>
        </w:r>
        <w:r w:rsidR="00BB1A32">
          <w:rPr>
            <w:noProof/>
          </w:rPr>
          <w:fldChar w:fldCharType="begin"/>
        </w:r>
        <w:r w:rsidR="00BB1A32">
          <w:rPr>
            <w:noProof/>
          </w:rPr>
          <w:instrText xml:space="preserve"> PAGEREF _Toc461777725 \h </w:instrText>
        </w:r>
        <w:r w:rsidR="00BB1A32">
          <w:rPr>
            <w:noProof/>
          </w:rPr>
        </w:r>
        <w:r w:rsidR="00BB1A32">
          <w:rPr>
            <w:noProof/>
          </w:rPr>
          <w:fldChar w:fldCharType="separate"/>
        </w:r>
        <w:r w:rsidR="00BB1A32">
          <w:rPr>
            <w:noProof/>
          </w:rPr>
          <w:t>4</w:t>
        </w:r>
        <w:r w:rsidR="00BB1A32">
          <w:rPr>
            <w:noProof/>
          </w:rPr>
          <w:fldChar w:fldCharType="end"/>
        </w:r>
      </w:hyperlink>
    </w:p>
    <w:p w:rsidR="00BB1A32" w:rsidRDefault="00BB1A32">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7726" w:history="1">
        <w:r w:rsidRPr="00307A21">
          <w:rPr>
            <w:rStyle w:val="Hyperlink"/>
            <w:noProof/>
          </w:rPr>
          <w:t>Syfte med hanteringspaketet</w:t>
        </w:r>
        <w:r>
          <w:rPr>
            <w:noProof/>
          </w:rPr>
          <w:tab/>
        </w:r>
        <w:r>
          <w:rPr>
            <w:noProof/>
          </w:rPr>
          <w:fldChar w:fldCharType="begin"/>
        </w:r>
        <w:r>
          <w:rPr>
            <w:noProof/>
          </w:rPr>
          <w:instrText xml:space="preserve"> PAGEREF _Toc461777726 \h </w:instrText>
        </w:r>
        <w:r>
          <w:rPr>
            <w:noProof/>
          </w:rPr>
        </w:r>
        <w:r>
          <w:rPr>
            <w:noProof/>
          </w:rPr>
          <w:fldChar w:fldCharType="separate"/>
        </w:r>
        <w:r>
          <w:rPr>
            <w:noProof/>
          </w:rPr>
          <w:t>5</w:t>
        </w:r>
        <w:r>
          <w:rPr>
            <w:noProof/>
          </w:rPr>
          <w:fldChar w:fldCharType="end"/>
        </w:r>
      </w:hyperlink>
    </w:p>
    <w:p w:rsidR="00BB1A32" w:rsidRDefault="00BB1A32">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7727" w:history="1">
        <w:r w:rsidRPr="00307A21">
          <w:rPr>
            <w:rStyle w:val="Hyperlink"/>
            <w:noProof/>
          </w:rPr>
          <w:t>Övervakningsscenarier</w:t>
        </w:r>
        <w:r>
          <w:rPr>
            <w:noProof/>
          </w:rPr>
          <w:tab/>
        </w:r>
        <w:r>
          <w:rPr>
            <w:noProof/>
          </w:rPr>
          <w:fldChar w:fldCharType="begin"/>
        </w:r>
        <w:r>
          <w:rPr>
            <w:noProof/>
          </w:rPr>
          <w:instrText xml:space="preserve"> PAGEREF _Toc461777727 \h </w:instrText>
        </w:r>
        <w:r>
          <w:rPr>
            <w:noProof/>
          </w:rPr>
        </w:r>
        <w:r>
          <w:rPr>
            <w:noProof/>
          </w:rPr>
          <w:fldChar w:fldCharType="separate"/>
        </w:r>
        <w:r>
          <w:rPr>
            <w:noProof/>
          </w:rPr>
          <w:t>5</w:t>
        </w:r>
        <w:r>
          <w:rPr>
            <w:noProof/>
          </w:rPr>
          <w:fldChar w:fldCharType="end"/>
        </w:r>
      </w:hyperlink>
    </w:p>
    <w:p w:rsidR="00BB1A32" w:rsidRDefault="00BB1A32">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7728" w:history="1">
        <w:r w:rsidRPr="00307A21">
          <w:rPr>
            <w:rStyle w:val="Hyperlink"/>
            <w:noProof/>
          </w:rPr>
          <w:t>Hur hälsa visas</w:t>
        </w:r>
        <w:r>
          <w:rPr>
            <w:noProof/>
          </w:rPr>
          <w:tab/>
        </w:r>
        <w:r>
          <w:rPr>
            <w:noProof/>
          </w:rPr>
          <w:fldChar w:fldCharType="begin"/>
        </w:r>
        <w:r>
          <w:rPr>
            <w:noProof/>
          </w:rPr>
          <w:instrText xml:space="preserve"> PAGEREF _Toc461777728 \h </w:instrText>
        </w:r>
        <w:r>
          <w:rPr>
            <w:noProof/>
          </w:rPr>
        </w:r>
        <w:r>
          <w:rPr>
            <w:noProof/>
          </w:rPr>
          <w:fldChar w:fldCharType="separate"/>
        </w:r>
        <w:r>
          <w:rPr>
            <w:noProof/>
          </w:rPr>
          <w:t>7</w:t>
        </w:r>
        <w:r>
          <w:rPr>
            <w:noProof/>
          </w:rPr>
          <w:fldChar w:fldCharType="end"/>
        </w:r>
      </w:hyperlink>
    </w:p>
    <w:p w:rsidR="00BB1A32" w:rsidRDefault="00BB1A32">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7729" w:history="1">
        <w:r w:rsidRPr="00307A21">
          <w:rPr>
            <w:rStyle w:val="Hyperlink"/>
            <w:noProof/>
          </w:rPr>
          <w:t>Konfigurera hanteringspaketet för Windows Server 2016 Distributed Transaction Coordinator för System Center 2016 Operations Manager</w:t>
        </w:r>
        <w:r>
          <w:rPr>
            <w:noProof/>
          </w:rPr>
          <w:tab/>
        </w:r>
        <w:r>
          <w:rPr>
            <w:noProof/>
          </w:rPr>
          <w:fldChar w:fldCharType="begin"/>
        </w:r>
        <w:r>
          <w:rPr>
            <w:noProof/>
          </w:rPr>
          <w:instrText xml:space="preserve"> PAGEREF _Toc461777729 \h </w:instrText>
        </w:r>
        <w:r>
          <w:rPr>
            <w:noProof/>
          </w:rPr>
        </w:r>
        <w:r>
          <w:rPr>
            <w:noProof/>
          </w:rPr>
          <w:fldChar w:fldCharType="separate"/>
        </w:r>
        <w:r>
          <w:rPr>
            <w:noProof/>
          </w:rPr>
          <w:t>8</w:t>
        </w:r>
        <w:r>
          <w:rPr>
            <w:noProof/>
          </w:rPr>
          <w:fldChar w:fldCharType="end"/>
        </w:r>
      </w:hyperlink>
    </w:p>
    <w:p w:rsidR="00BB1A32" w:rsidRDefault="00BB1A32">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7730" w:history="1">
        <w:r w:rsidRPr="00307A21">
          <w:rPr>
            <w:rStyle w:val="Hyperlink"/>
            <w:noProof/>
          </w:rPr>
          <w:t>Länkar</w:t>
        </w:r>
        <w:r>
          <w:rPr>
            <w:noProof/>
          </w:rPr>
          <w:tab/>
        </w:r>
        <w:r>
          <w:rPr>
            <w:noProof/>
          </w:rPr>
          <w:fldChar w:fldCharType="begin"/>
        </w:r>
        <w:r>
          <w:rPr>
            <w:noProof/>
          </w:rPr>
          <w:instrText xml:space="preserve"> PAGEREF _Toc461777730 \h </w:instrText>
        </w:r>
        <w:r>
          <w:rPr>
            <w:noProof/>
          </w:rPr>
        </w:r>
        <w:r>
          <w:rPr>
            <w:noProof/>
          </w:rPr>
          <w:fldChar w:fldCharType="separate"/>
        </w:r>
        <w:r>
          <w:rPr>
            <w:noProof/>
          </w:rPr>
          <w:t>8</w:t>
        </w:r>
        <w:r>
          <w:rPr>
            <w:noProof/>
          </w:rPr>
          <w:fldChar w:fldCharType="end"/>
        </w:r>
      </w:hyperlink>
    </w:p>
    <w:p w:rsidR="00BB1A32" w:rsidRDefault="00BB1A32">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7731" w:history="1">
        <w:r w:rsidRPr="00307A21">
          <w:rPr>
            <w:rStyle w:val="Hyperlink"/>
            <w:noProof/>
          </w:rPr>
          <w:t>Bilaga: Innehåll i hanteringspaketet</w:t>
        </w:r>
        <w:r>
          <w:rPr>
            <w:noProof/>
          </w:rPr>
          <w:tab/>
        </w:r>
        <w:r>
          <w:rPr>
            <w:noProof/>
          </w:rPr>
          <w:fldChar w:fldCharType="begin"/>
        </w:r>
        <w:r>
          <w:rPr>
            <w:noProof/>
          </w:rPr>
          <w:instrText xml:space="preserve"> PAGEREF _Toc461777731 \h </w:instrText>
        </w:r>
        <w:r>
          <w:rPr>
            <w:noProof/>
          </w:rPr>
        </w:r>
        <w:r>
          <w:rPr>
            <w:noProof/>
          </w:rPr>
          <w:fldChar w:fldCharType="separate"/>
        </w:r>
        <w:r>
          <w:rPr>
            <w:noProof/>
          </w:rPr>
          <w:t>9</w:t>
        </w:r>
        <w:r>
          <w:rPr>
            <w:noProof/>
          </w:rPr>
          <w:fldChar w:fldCharType="end"/>
        </w:r>
      </w:hyperlink>
    </w:p>
    <w:p w:rsidR="00BB1A32" w:rsidRDefault="00BB1A32">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461777732" w:history="1">
        <w:r w:rsidRPr="00307A21">
          <w:rPr>
            <w:rStyle w:val="Hyperlink"/>
            <w:noProof/>
          </w:rPr>
          <w:t>Bilaga: Regler</w:t>
        </w:r>
        <w:r>
          <w:rPr>
            <w:noProof/>
          </w:rPr>
          <w:tab/>
        </w:r>
        <w:r>
          <w:rPr>
            <w:noProof/>
          </w:rPr>
          <w:fldChar w:fldCharType="begin"/>
        </w:r>
        <w:r>
          <w:rPr>
            <w:noProof/>
          </w:rPr>
          <w:instrText xml:space="preserve"> PAGEREF _Toc461777732 \h </w:instrText>
        </w:r>
        <w:r>
          <w:rPr>
            <w:noProof/>
          </w:rPr>
        </w:r>
        <w:r>
          <w:rPr>
            <w:noProof/>
          </w:rPr>
          <w:fldChar w:fldCharType="separate"/>
        </w:r>
        <w:r>
          <w:rPr>
            <w:noProof/>
          </w:rPr>
          <w:t>12</w:t>
        </w:r>
        <w:r>
          <w:rPr>
            <w:noProof/>
          </w:rPr>
          <w:fldChar w:fldCharType="end"/>
        </w:r>
      </w:hyperlink>
    </w:p>
    <w:p w:rsidR="00BB1A32" w:rsidRDefault="00BB1A32">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7733" w:history="1">
        <w:r w:rsidRPr="00307A21">
          <w:rPr>
            <w:rStyle w:val="Hyperlink"/>
            <w:noProof/>
          </w:rPr>
          <w:t>Regler</w:t>
        </w:r>
        <w:r>
          <w:rPr>
            <w:noProof/>
          </w:rPr>
          <w:tab/>
        </w:r>
        <w:r>
          <w:rPr>
            <w:noProof/>
          </w:rPr>
          <w:fldChar w:fldCharType="begin"/>
        </w:r>
        <w:r>
          <w:rPr>
            <w:noProof/>
          </w:rPr>
          <w:instrText xml:space="preserve"> PAGEREF _Toc461777733 \h </w:instrText>
        </w:r>
        <w:r>
          <w:rPr>
            <w:noProof/>
          </w:rPr>
        </w:r>
        <w:r>
          <w:rPr>
            <w:noProof/>
          </w:rPr>
          <w:fldChar w:fldCharType="separate"/>
        </w:r>
        <w:r>
          <w:rPr>
            <w:noProof/>
          </w:rPr>
          <w:t>12</w:t>
        </w:r>
        <w:r>
          <w:rPr>
            <w:noProof/>
          </w:rPr>
          <w:fldChar w:fldCharType="end"/>
        </w:r>
      </w:hyperlink>
    </w:p>
    <w:p w:rsidR="00694E73" w:rsidRDefault="00F432EE">
      <w:pPr>
        <w:rPr>
          <w:rFonts w:asciiTheme="minorHAnsi" w:eastAsiaTheme="minorEastAsia" w:hAnsiTheme="minorHAnsi" w:cstheme="minorBidi"/>
          <w:noProof/>
          <w:kern w:val="0"/>
          <w:sz w:val="22"/>
          <w:szCs w:val="22"/>
        </w:rPr>
        <w:sectPr w:rsidR="00694E73" w:rsidSect="001D5F30">
          <w:footerReference w:type="default" r:id="rId12"/>
          <w:type w:val="oddPage"/>
          <w:pgSz w:w="12240" w:h="15840" w:code="1"/>
          <w:pgMar w:top="1440" w:right="1800" w:bottom="1440" w:left="1800" w:header="1440" w:footer="1440" w:gutter="0"/>
          <w:cols w:space="720"/>
          <w:docGrid w:linePitch="360"/>
        </w:sectPr>
      </w:pPr>
      <w:r>
        <w:fldChar w:fldCharType="end"/>
      </w:r>
    </w:p>
    <w:p w:rsidR="001D5F30" w:rsidRDefault="001D5F30">
      <w:pPr>
        <w:pStyle w:val="DSTOC1-1"/>
      </w:pPr>
      <w:bookmarkStart w:id="1" w:name="_Toc458678162"/>
      <w:bookmarkStart w:id="2" w:name="_Toc461777725"/>
      <w:r>
        <w:lastRenderedPageBreak/>
        <w:t>Guide för Windows Server 2016 Distributed Transaction Coordinator-hanteringspaket för System Center 201</w:t>
      </w:r>
      <w:bookmarkStart w:id="3" w:name="z75c4f0c1ac0c4541afcddc6d942746cc"/>
      <w:bookmarkEnd w:id="3"/>
      <w:r>
        <w:t>6 Operations Manager</w:t>
      </w:r>
      <w:bookmarkEnd w:id="1"/>
      <w:bookmarkEnd w:id="2"/>
    </w:p>
    <w:p w:rsidR="001D5F30" w:rsidRDefault="001D5F30">
      <w:r>
        <w:t>Den här guiden skrevs baserat på version 10.0.0.0 av hanteringspaketet för Windows Server 2016 Distributed Transaction Coordinator för System Center 2016 Operations Manager.</w:t>
      </w:r>
    </w:p>
    <w:p w:rsidR="001D5F30" w:rsidRDefault="001D5F30">
      <w:pPr>
        <w:pStyle w:val="DSTOC2-0"/>
      </w:pPr>
    </w:p>
    <w:p w:rsidR="001D5F30" w:rsidRDefault="001D5F30">
      <w:pPr>
        <w:pStyle w:val="DSTOC3-0"/>
      </w:pPr>
      <w:r>
        <w:t>Guidens historik</w:t>
      </w:r>
    </w:p>
    <w:p w:rsidR="001D5F30" w:rsidRDefault="001D5F30">
      <w:pPr>
        <w:pStyle w:val="TableSpacing"/>
      </w:pPr>
    </w:p>
    <w:tbl>
      <w:tblPr>
        <w:tblStyle w:val="TablewithHeader"/>
        <w:tblW w:w="0" w:type="auto"/>
        <w:tblLook w:val="01E0" w:firstRow="1" w:lastRow="1" w:firstColumn="1" w:lastColumn="1" w:noHBand="0" w:noVBand="0"/>
      </w:tblPr>
      <w:tblGrid>
        <w:gridCol w:w="4314"/>
        <w:gridCol w:w="4296"/>
      </w:tblGrid>
      <w:tr w:rsidR="001D5F30" w:rsidTr="007D3337">
        <w:trPr>
          <w:cnfStyle w:val="100000000000" w:firstRow="1" w:lastRow="0" w:firstColumn="0" w:lastColumn="0" w:oddVBand="0" w:evenVBand="0" w:oddHBand="0" w:evenHBand="0" w:firstRowFirstColumn="0" w:firstRowLastColumn="0" w:lastRowFirstColumn="0" w:lastRowLastColumn="0"/>
        </w:trPr>
        <w:tc>
          <w:tcPr>
            <w:tcW w:w="4428" w:type="dxa"/>
          </w:tcPr>
          <w:p w:rsidR="001D5F30" w:rsidRDefault="001D5F30">
            <w:r>
              <w:t>Utgivningsdatum</w:t>
            </w:r>
          </w:p>
        </w:tc>
        <w:tc>
          <w:tcPr>
            <w:tcW w:w="4428" w:type="dxa"/>
          </w:tcPr>
          <w:p w:rsidR="001D5F30" w:rsidRDefault="001D5F30">
            <w:r>
              <w:t>Ändringar</w:t>
            </w:r>
          </w:p>
        </w:tc>
      </w:tr>
      <w:tr w:rsidR="001D5F30" w:rsidTr="007D3337">
        <w:tc>
          <w:tcPr>
            <w:tcW w:w="4428" w:type="dxa"/>
          </w:tcPr>
          <w:p w:rsidR="001D5F30" w:rsidRDefault="00C972D8">
            <w:r>
              <w:t>Januari 2015</w:t>
            </w:r>
          </w:p>
        </w:tc>
        <w:tc>
          <w:tcPr>
            <w:tcW w:w="4428" w:type="dxa"/>
          </w:tcPr>
          <w:p w:rsidR="001D5F30" w:rsidRDefault="001D5F30">
            <w:r>
              <w:t>Ursprunglig publicering av denna guide</w:t>
            </w:r>
          </w:p>
        </w:tc>
      </w:tr>
    </w:tbl>
    <w:p w:rsidR="001D5F30" w:rsidRDefault="001D5F30">
      <w:pPr>
        <w:pStyle w:val="TableSpacing"/>
      </w:pPr>
    </w:p>
    <w:p w:rsidR="001D5F30" w:rsidRDefault="001D5F30">
      <w:pPr>
        <w:pStyle w:val="DSTOC3-0"/>
      </w:pPr>
      <w:r>
        <w:t>Konfigurationer som stöds</w:t>
      </w:r>
    </w:p>
    <w:p w:rsidR="001D5F30" w:rsidRDefault="001D5F30">
      <w:r>
        <w:t>Det här hanteringspaketet kräver System Center Operations Manager 2012 eller senare. En dedikerad Operations Manager-hanteringsgrupp krävs inte.</w:t>
      </w:r>
    </w:p>
    <w:p w:rsidR="001D5F30" w:rsidRDefault="001D5F30">
      <w:r>
        <w:t>Följande tabell innehåller information om konfigurationer som stöds för hanteringspaketet för Windows Server 2016 Distributed Transaction Coordinator för System Center 2016 Operations Manager:</w:t>
      </w:r>
    </w:p>
    <w:p w:rsidR="001D5F30" w:rsidRDefault="001D5F30">
      <w:pPr>
        <w:pStyle w:val="TableSpacing"/>
      </w:pPr>
    </w:p>
    <w:tbl>
      <w:tblPr>
        <w:tblStyle w:val="TablewithoutHeader"/>
        <w:tblW w:w="0" w:type="auto"/>
        <w:tblLook w:val="01E0" w:firstRow="1" w:lastRow="1" w:firstColumn="1" w:lastColumn="1" w:noHBand="0" w:noVBand="0"/>
      </w:tblPr>
      <w:tblGrid>
        <w:gridCol w:w="4312"/>
        <w:gridCol w:w="4298"/>
      </w:tblGrid>
      <w:tr w:rsidR="001D5F30">
        <w:tc>
          <w:tcPr>
            <w:tcW w:w="4428" w:type="dxa"/>
          </w:tcPr>
          <w:p w:rsidR="001D5F30" w:rsidRDefault="001D5F30">
            <w:r>
              <w:t>Konfiguration</w:t>
            </w:r>
          </w:p>
        </w:tc>
        <w:tc>
          <w:tcPr>
            <w:tcW w:w="4428" w:type="dxa"/>
          </w:tcPr>
          <w:p w:rsidR="001D5F30" w:rsidRDefault="001D5F30">
            <w:r>
              <w:t>Support</w:t>
            </w:r>
          </w:p>
        </w:tc>
      </w:tr>
      <w:tr w:rsidR="001D5F30">
        <w:tc>
          <w:tcPr>
            <w:tcW w:w="4428" w:type="dxa"/>
          </w:tcPr>
          <w:p w:rsidR="001D5F30" w:rsidRDefault="00C972D8" w:rsidP="0006483B">
            <w:r>
              <w:t>Windows Server 2016</w:t>
            </w:r>
          </w:p>
        </w:tc>
        <w:tc>
          <w:tcPr>
            <w:tcW w:w="4428" w:type="dxa"/>
          </w:tcPr>
          <w:p w:rsidR="001D5F30" w:rsidRDefault="00C972D8" w:rsidP="0006483B">
            <w:r>
              <w:t>Windows Server 2016</w:t>
            </w:r>
          </w:p>
        </w:tc>
      </w:tr>
      <w:tr w:rsidR="001D5F30">
        <w:tc>
          <w:tcPr>
            <w:tcW w:w="4428" w:type="dxa"/>
          </w:tcPr>
          <w:p w:rsidR="001D5F30" w:rsidRDefault="001D5F30">
            <w:r>
              <w:t>Klustrade servrar</w:t>
            </w:r>
          </w:p>
        </w:tc>
        <w:tc>
          <w:tcPr>
            <w:tcW w:w="4428" w:type="dxa"/>
          </w:tcPr>
          <w:p w:rsidR="001D5F30" w:rsidRDefault="001D5F30">
            <w:r>
              <w:t xml:space="preserve">Ja </w:t>
            </w:r>
          </w:p>
        </w:tc>
      </w:tr>
      <w:tr w:rsidR="001D5F30">
        <w:tc>
          <w:tcPr>
            <w:tcW w:w="4428" w:type="dxa"/>
          </w:tcPr>
          <w:p w:rsidR="001D5F30" w:rsidRDefault="001D5F30">
            <w:r>
              <w:t>Övervakning utan agent</w:t>
            </w:r>
          </w:p>
        </w:tc>
        <w:tc>
          <w:tcPr>
            <w:tcW w:w="4428" w:type="dxa"/>
          </w:tcPr>
          <w:p w:rsidR="001D5F30" w:rsidRDefault="001D5F30">
            <w:r>
              <w:t>Stöds ej/ej testat</w:t>
            </w:r>
          </w:p>
        </w:tc>
      </w:tr>
      <w:tr w:rsidR="001D5F30">
        <w:tc>
          <w:tcPr>
            <w:tcW w:w="4428" w:type="dxa"/>
          </w:tcPr>
          <w:p w:rsidR="001D5F30" w:rsidRDefault="001D5F30">
            <w:r>
              <w:t>Virtuell miljö</w:t>
            </w:r>
          </w:p>
        </w:tc>
        <w:tc>
          <w:tcPr>
            <w:tcW w:w="4428" w:type="dxa"/>
          </w:tcPr>
          <w:p w:rsidR="001D5F30" w:rsidRDefault="00C972D8">
            <w:r>
              <w:t>Ja</w:t>
            </w:r>
          </w:p>
        </w:tc>
      </w:tr>
    </w:tbl>
    <w:p w:rsidR="001D5F30" w:rsidRDefault="001D5F30">
      <w:pPr>
        <w:pStyle w:val="TableSpacing"/>
      </w:pPr>
    </w:p>
    <w:p w:rsidR="001D5F30" w:rsidRDefault="001D5F30">
      <w:pPr>
        <w:pStyle w:val="DSTOC3-0"/>
      </w:pPr>
      <w:r>
        <w:t>Omfattning för hanteringspaket</w:t>
      </w:r>
    </w:p>
    <w:p w:rsidR="001D5F30" w:rsidRDefault="001D5F30">
      <w:r>
        <w:t>Det här hanteringspaketet har stöd upp till Windows Server 2016.</w:t>
      </w:r>
    </w:p>
    <w:p w:rsidR="001D5F30" w:rsidRDefault="001D5F30">
      <w:pPr>
        <w:pStyle w:val="DSTOC3-0"/>
      </w:pPr>
      <w:r>
        <w:t>Krav</w:t>
      </w:r>
    </w:p>
    <w:p w:rsidR="001D5F30" w:rsidRDefault="001D5F30">
      <w:r>
        <w:t>Följande krav måste uppfyllas för att köra detta hanteringspaket:</w:t>
      </w:r>
    </w:p>
    <w:p w:rsidR="00C25380" w:rsidRPr="00DD650A" w:rsidRDefault="00C25380" w:rsidP="00C25380">
      <w:pPr>
        <w:spacing w:before="100" w:beforeAutospacing="1" w:after="100" w:afterAutospacing="1" w:line="240" w:lineRule="auto"/>
        <w:rPr>
          <w:rFonts w:eastAsia="Times New Roman" w:cs="Arial"/>
          <w:kern w:val="0"/>
        </w:rPr>
      </w:pPr>
      <w:r>
        <w:lastRenderedPageBreak/>
        <w:t>Följande hanteringspaket måste vara installerade före installation av hanteringspaketet för Windows Server 2016 Distributed Transaction Coordinator för System Center 2016 Operations Manager:</w:t>
      </w:r>
    </w:p>
    <w:p w:rsidR="00C25380" w:rsidRDefault="00C25380" w:rsidP="00C25380">
      <w:pPr>
        <w:numPr>
          <w:ilvl w:val="0"/>
          <w:numId w:val="33"/>
        </w:numPr>
        <w:spacing w:before="100" w:beforeAutospacing="1" w:after="240" w:line="240" w:lineRule="auto"/>
        <w:ind w:left="4920" w:hanging="4560"/>
        <w:rPr>
          <w:rFonts w:eastAsia="Times New Roman" w:cs="Arial"/>
          <w:kern w:val="0"/>
        </w:rPr>
      </w:pPr>
      <w:r>
        <w:t>Hanteringspaket för Windows Server-bibliotek</w:t>
      </w:r>
    </w:p>
    <w:p w:rsidR="00C25380" w:rsidRPr="00DD650A" w:rsidRDefault="00C25380" w:rsidP="00C25380">
      <w:pPr>
        <w:numPr>
          <w:ilvl w:val="0"/>
          <w:numId w:val="33"/>
        </w:numPr>
        <w:spacing w:before="100" w:beforeAutospacing="1" w:after="100" w:afterAutospacing="1" w:line="240" w:lineRule="auto"/>
        <w:ind w:left="4920" w:hanging="4560"/>
        <w:rPr>
          <w:rFonts w:eastAsia="Times New Roman" w:cs="Arial"/>
          <w:kern w:val="0"/>
        </w:rPr>
      </w:pPr>
      <w:r>
        <w:t xml:space="preserve">Hanteringspaket för Microsoft Windows-serverkluster </w:t>
      </w:r>
    </w:p>
    <w:p w:rsidR="001D5F30" w:rsidRDefault="001D5F30">
      <w:pPr>
        <w:pStyle w:val="DSTOC3-0"/>
      </w:pPr>
      <w:bookmarkStart w:id="4" w:name="z1"/>
      <w:bookmarkEnd w:id="4"/>
      <w:r>
        <w:t>Filer i detta hanteringspaket</w:t>
      </w:r>
    </w:p>
    <w:p w:rsidR="00C25380" w:rsidRPr="00DD650A" w:rsidRDefault="00C25380" w:rsidP="00C25380">
      <w:pPr>
        <w:rPr>
          <w:rFonts w:cs="Arial"/>
        </w:rPr>
      </w:pPr>
      <w:r>
        <w:t xml:space="preserve">Hanteringspaketet för Windows Server 2016 Distributed Transaction Coordinator för System Center 2016 Operations Manager omfattar följande filer: </w:t>
      </w:r>
    </w:p>
    <w:p w:rsidR="00470C30" w:rsidRDefault="00C25380" w:rsidP="00470C30">
      <w:pPr>
        <w:pStyle w:val="BulletedList1"/>
        <w:numPr>
          <w:ilvl w:val="0"/>
          <w:numId w:val="0"/>
        </w:numPr>
        <w:tabs>
          <w:tab w:val="left" w:pos="360"/>
        </w:tabs>
        <w:spacing w:line="260" w:lineRule="exact"/>
        <w:ind w:left="360" w:hanging="360"/>
      </w:pPr>
      <w:r>
        <w:rPr>
          <w:rFonts w:cs="Arial"/>
        </w:rPr>
        <w:t></w:t>
      </w:r>
      <w:r>
        <w:tab/>
        <w:t>Microsoft.Windows.MSDTC.2016.mp 10.0.0.0</w:t>
      </w:r>
    </w:p>
    <w:p w:rsidR="00470C30" w:rsidRDefault="00470C30" w:rsidP="00470C30">
      <w:pPr>
        <w:pStyle w:val="BulletedList1"/>
        <w:numPr>
          <w:ilvl w:val="0"/>
          <w:numId w:val="0"/>
        </w:numPr>
        <w:tabs>
          <w:tab w:val="left" w:pos="360"/>
        </w:tabs>
        <w:spacing w:line="260" w:lineRule="exact"/>
        <w:ind w:left="360" w:hanging="360"/>
      </w:pPr>
      <w:r>
        <w:rPr>
          <w:rFonts w:cs="Arial"/>
        </w:rPr>
        <w:t></w:t>
      </w:r>
      <w:r>
        <w:tab/>
        <w:t>Microsoft.Windows.MSDTC.library.mp 10.0.0.0</w:t>
      </w:r>
    </w:p>
    <w:p w:rsidR="001D5F30" w:rsidRDefault="001D5F30">
      <w:pPr>
        <w:pStyle w:val="DSTOC1-2"/>
      </w:pPr>
      <w:bookmarkStart w:id="5" w:name="_Toc458678163"/>
      <w:bookmarkStart w:id="6" w:name="_Toc461777726"/>
      <w:r>
        <w:t>Syfte med hanteringspaketet</w:t>
      </w:r>
      <w:bookmarkStart w:id="7" w:name="zde7c4c32ebbb47e09c9cae5a90b1176f"/>
      <w:bookmarkEnd w:id="5"/>
      <w:bookmarkEnd w:id="6"/>
      <w:bookmarkEnd w:id="7"/>
    </w:p>
    <w:p w:rsidR="001D5F30" w:rsidRDefault="001D5F30">
      <w:r>
        <w:t>I det här avsnittet:</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5a9ff008734b4183946f840ae0464ab0" w:history="1">
        <w:r>
          <w:rPr>
            <w:rStyle w:val="Hyperlink"/>
          </w:rPr>
          <w:t>Övervakningsscenarier</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b8b3e32eb8154a8da8b18b606568e65d" w:history="1">
        <w:r>
          <w:rPr>
            <w:rStyle w:val="Hyperlink"/>
          </w:rPr>
          <w:t>Hur hälsa visas</w:t>
        </w:r>
      </w:hyperlink>
    </w:p>
    <w:p w:rsidR="001D5F30" w:rsidRDefault="001D5F30">
      <w:r>
        <w:t xml:space="preserve">Information om identifiering, regler, övervakningar, vyer och rapporter i detta hanteringspaket finns i </w:t>
      </w:r>
      <w:hyperlink w:anchor="zf475f3cc57b84a049d89cda7b1f37ba8" w:history="1">
        <w:r>
          <w:rPr>
            <w:rStyle w:val="Hyperlink"/>
          </w:rPr>
          <w:t>bilagan: Innehåll i hanteringspaketet</w:t>
        </w:r>
      </w:hyperlink>
      <w:r>
        <w:t>.</w:t>
      </w:r>
    </w:p>
    <w:p w:rsidR="001D5F30" w:rsidRDefault="001D5F30">
      <w:pPr>
        <w:pStyle w:val="DSTOC1-3"/>
      </w:pPr>
      <w:bookmarkStart w:id="8" w:name="_Toc458678164"/>
      <w:bookmarkStart w:id="9" w:name="_Toc461777727"/>
      <w:r>
        <w:t>Övervakningsscenarier</w:t>
      </w:r>
      <w:bookmarkStart w:id="10" w:name="z5a9ff008734b4183946f840ae0464ab0"/>
      <w:bookmarkEnd w:id="8"/>
      <w:bookmarkEnd w:id="9"/>
      <w:bookmarkEnd w:id="10"/>
    </w:p>
    <w:p w:rsidR="00C25380" w:rsidRPr="00DD650A" w:rsidRDefault="00C25380" w:rsidP="00C25380">
      <w:pPr>
        <w:spacing w:before="100" w:beforeAutospacing="1" w:after="100" w:afterAutospacing="1" w:line="240" w:lineRule="auto"/>
        <w:rPr>
          <w:rFonts w:eastAsia="Times New Roman" w:cs="Arial"/>
          <w:kern w:val="0"/>
        </w:rPr>
      </w:pPr>
      <w:r>
        <w:t>Hanteringspaketet för Windows Server 2016 Distributed Transaction Coordinator för System Center 2016 Operations Manager hanterar MSDTC-tjänster som en operatör eller administratör är intresserad av att övervaka, konfigurera eller rapportera.</w:t>
      </w:r>
    </w:p>
    <w:p w:rsidR="00C25380" w:rsidRPr="00DD650A" w:rsidRDefault="00C25380" w:rsidP="00C25380">
      <w:pPr>
        <w:spacing w:before="100" w:beforeAutospacing="1" w:after="100" w:afterAutospacing="1" w:line="240" w:lineRule="auto"/>
        <w:rPr>
          <w:rFonts w:eastAsia="Times New Roman" w:cs="Arial"/>
          <w:kern w:val="0"/>
        </w:rPr>
      </w:pPr>
      <w:r>
        <w:t>Följande komponenthändelser omfattas av detta hanteringspaket:</w:t>
      </w:r>
    </w:p>
    <w:p w:rsidR="00C25380" w:rsidRPr="00DD650A" w:rsidRDefault="00C25380" w:rsidP="00C25380">
      <w:pPr>
        <w:numPr>
          <w:ilvl w:val="0"/>
          <w:numId w:val="34"/>
        </w:numPr>
        <w:spacing w:before="100" w:beforeAutospacing="1" w:after="100" w:afterAutospacing="1" w:line="240" w:lineRule="auto"/>
        <w:ind w:firstLine="0"/>
        <w:rPr>
          <w:rFonts w:eastAsia="Times New Roman" w:cs="Arial"/>
          <w:kern w:val="0"/>
        </w:rPr>
      </w:pPr>
      <w:r>
        <w:t>Windows Server 2016 Distributed Transaction Coordinator (MSDTC)</w:t>
      </w:r>
    </w:p>
    <w:p w:rsidR="00C25380" w:rsidRPr="00DD650A" w:rsidRDefault="00C25380" w:rsidP="00C25380">
      <w:pPr>
        <w:pStyle w:val="Heading4"/>
      </w:pPr>
      <w:r>
        <w:t>Objekt som hanteringspaketet för Windows Server 2016 Distributed Transaction Coordinator för System Center 2016 Operations Manager identifierar</w:t>
      </w:r>
    </w:p>
    <w:p w:rsidR="00C25380" w:rsidRPr="00DD650A" w:rsidRDefault="00C25380" w:rsidP="00C25380">
      <w:pPr>
        <w:pStyle w:val="NormalWeb"/>
        <w:rPr>
          <w:rFonts w:ascii="Arial" w:eastAsia="Times New Roman" w:hAnsi="Arial" w:cs="Arial"/>
          <w:kern w:val="0"/>
        </w:rPr>
      </w:pPr>
      <w:r>
        <w:rPr>
          <w:rFonts w:ascii="Arial" w:hAnsi="Arial"/>
        </w:rPr>
        <w:t xml:space="preserve">Hanteringspaketet för Windows Server 2016 Distributed Transaction Coordinator för System Center 2016 Operations Manager identifierar de objekttyper som beskrivs i följande tabell.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8"/>
        <w:gridCol w:w="2201"/>
        <w:gridCol w:w="2701"/>
      </w:tblGrid>
      <w:tr w:rsidR="00C25380" w:rsidRPr="00DD650A" w:rsidTr="009F19EF">
        <w:trPr>
          <w:tblCellSpacing w:w="15" w:type="dxa"/>
        </w:trPr>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Objekttyp</w:t>
            </w:r>
          </w:p>
        </w:tc>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Identifieras automatiskt</w:t>
            </w:r>
          </w:p>
        </w:tc>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Beskrivning</w:t>
            </w:r>
          </w:p>
        </w:tc>
      </w:tr>
      <w:tr w:rsidR="00C25380" w:rsidRPr="00DD650A" w:rsidTr="009F19EF">
        <w:trPr>
          <w:tblCellSpacing w:w="15" w:type="dxa"/>
        </w:trPr>
        <w:tc>
          <w:tcPr>
            <w:tcW w:w="0" w:type="auto"/>
            <w:vAlign w:val="center"/>
            <w:hideMark/>
          </w:tcPr>
          <w:p w:rsidR="00C25380" w:rsidRPr="00DD650A" w:rsidRDefault="00C25380" w:rsidP="00C25380">
            <w:pPr>
              <w:pStyle w:val="NormalWeb"/>
              <w:rPr>
                <w:rFonts w:ascii="Arial" w:hAnsi="Arial" w:cs="Arial"/>
              </w:rPr>
            </w:pPr>
            <w:r>
              <w:rPr>
                <w:rFonts w:ascii="Arial" w:hAnsi="Arial"/>
              </w:rPr>
              <w:t>Identifiering av MSDTC-tjänst</w:t>
            </w:r>
          </w:p>
        </w:tc>
        <w:tc>
          <w:tcPr>
            <w:tcW w:w="0" w:type="auto"/>
            <w:vAlign w:val="center"/>
            <w:hideMark/>
          </w:tcPr>
          <w:p w:rsidR="00C25380" w:rsidRPr="00DD650A" w:rsidRDefault="00C25380" w:rsidP="009F19EF">
            <w:pPr>
              <w:pStyle w:val="NormalWeb"/>
              <w:rPr>
                <w:rFonts w:ascii="Arial" w:hAnsi="Arial" w:cs="Arial"/>
              </w:rPr>
            </w:pPr>
            <w:r>
              <w:rPr>
                <w:rFonts w:ascii="Arial" w:hAnsi="Arial"/>
              </w:rPr>
              <w:t>Ja</w:t>
            </w:r>
          </w:p>
        </w:tc>
        <w:tc>
          <w:tcPr>
            <w:tcW w:w="0" w:type="auto"/>
            <w:vAlign w:val="center"/>
            <w:hideMark/>
          </w:tcPr>
          <w:p w:rsidR="00C25380" w:rsidRPr="00DD650A" w:rsidRDefault="00C25380" w:rsidP="009F19EF">
            <w:pPr>
              <w:pStyle w:val="NormalWeb"/>
              <w:rPr>
                <w:rFonts w:ascii="Arial" w:hAnsi="Arial" w:cs="Arial"/>
              </w:rPr>
            </w:pPr>
            <w:r>
              <w:rPr>
                <w:rFonts w:ascii="Arial" w:hAnsi="Arial"/>
              </w:rPr>
              <w:t>Servrar med MSDTC installerat</w:t>
            </w:r>
          </w:p>
        </w:tc>
      </w:tr>
      <w:tr w:rsidR="00C25380" w:rsidRPr="00DD650A" w:rsidTr="009F19EF">
        <w:trPr>
          <w:tblCellSpacing w:w="15" w:type="dxa"/>
        </w:trPr>
        <w:tc>
          <w:tcPr>
            <w:tcW w:w="0" w:type="auto"/>
            <w:vAlign w:val="center"/>
            <w:hideMark/>
          </w:tcPr>
          <w:p w:rsidR="00C25380" w:rsidRPr="00DD650A" w:rsidRDefault="00C25380" w:rsidP="00922989">
            <w:pPr>
              <w:pStyle w:val="NormalWeb"/>
              <w:rPr>
                <w:rFonts w:ascii="Arial" w:hAnsi="Arial" w:cs="Arial"/>
              </w:rPr>
            </w:pPr>
            <w:r>
              <w:rPr>
                <w:rFonts w:ascii="Arial" w:hAnsi="Arial"/>
              </w:rPr>
              <w:lastRenderedPageBreak/>
              <w:t>Identifiering av MSDTC-klustrad MSDTC-roll</w:t>
            </w:r>
          </w:p>
        </w:tc>
        <w:tc>
          <w:tcPr>
            <w:tcW w:w="0" w:type="auto"/>
            <w:vAlign w:val="center"/>
            <w:hideMark/>
          </w:tcPr>
          <w:p w:rsidR="00C25380" w:rsidRPr="00DD650A" w:rsidRDefault="00C25380" w:rsidP="009F19EF">
            <w:pPr>
              <w:pStyle w:val="NormalWeb"/>
              <w:rPr>
                <w:rFonts w:ascii="Arial" w:hAnsi="Arial" w:cs="Arial"/>
              </w:rPr>
            </w:pPr>
            <w:r>
              <w:rPr>
                <w:rFonts w:ascii="Arial" w:hAnsi="Arial"/>
              </w:rPr>
              <w:t>Ja</w:t>
            </w:r>
          </w:p>
        </w:tc>
        <w:tc>
          <w:tcPr>
            <w:tcW w:w="0" w:type="auto"/>
            <w:vAlign w:val="center"/>
            <w:hideMark/>
          </w:tcPr>
          <w:p w:rsidR="00C25380" w:rsidRPr="00DD650A" w:rsidRDefault="00C25380" w:rsidP="009F19EF">
            <w:pPr>
              <w:pStyle w:val="NormalWeb"/>
              <w:rPr>
                <w:rFonts w:ascii="Arial" w:hAnsi="Arial" w:cs="Arial"/>
              </w:rPr>
            </w:pPr>
            <w:r>
              <w:rPr>
                <w:rFonts w:ascii="Arial" w:hAnsi="Arial"/>
              </w:rPr>
              <w:t>Klustrade MSDTC-roller</w:t>
            </w:r>
          </w:p>
        </w:tc>
      </w:tr>
    </w:tbl>
    <w:p w:rsidR="00C25380" w:rsidRPr="00DD650A" w:rsidRDefault="00C25380" w:rsidP="00C25380">
      <w:pPr>
        <w:pStyle w:val="NormalWeb"/>
        <w:rPr>
          <w:rFonts w:ascii="Arial" w:hAnsi="Arial" w:cs="Arial"/>
        </w:rPr>
      </w:pPr>
    </w:p>
    <w:p w:rsidR="00C25380" w:rsidRPr="00DD650A" w:rsidRDefault="00C25380" w:rsidP="00C25380">
      <w:pPr>
        <w:pStyle w:val="NormalWeb"/>
        <w:rPr>
          <w:rFonts w:ascii="Arial" w:hAnsi="Arial" w:cs="Arial"/>
        </w:rPr>
      </w:pPr>
      <w:r>
        <w:rPr>
          <w:rFonts w:ascii="Arial" w:hAnsi="Arial"/>
        </w:rPr>
        <w:t xml:space="preserve">Det är inte alla objekt som identifieras automatiskt. Använd åsidosättningar för att identifiera sådant som inte identifieras automatiskt. Information om att identifiera objekt finns i avsnittet "Identifiering av objekt i Operations Manager 2016" i hjälpen till Operations Manager 2016 </w:t>
      </w:r>
    </w:p>
    <w:p w:rsidR="00C25380" w:rsidRPr="00DD650A" w:rsidRDefault="00C25380" w:rsidP="00C25380">
      <w:pPr>
        <w:pStyle w:val="NormalWeb"/>
        <w:rPr>
          <w:rFonts w:ascii="Arial" w:hAnsi="Arial" w:cs="Arial"/>
        </w:rPr>
      </w:pPr>
      <w:r>
        <w:rPr>
          <w:rFonts w:ascii="Arial" w:hAnsi="Arial"/>
        </w:rPr>
        <w:t>Använd följande process för att ändra parametrar för automatisk identifiering.</w:t>
      </w:r>
    </w:p>
    <w:p w:rsidR="00C25380" w:rsidRPr="00DD650A" w:rsidRDefault="00C25380" w:rsidP="00C25380">
      <w:pPr>
        <w:pStyle w:val="Heading4"/>
        <w:rPr>
          <w:rFonts w:cs="Arial"/>
        </w:rPr>
      </w:pPr>
      <w:r>
        <w:t>Använda en åsidosättning för att ändra parametrarna för automatisk identifiering</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I arbetsytan Redigering expanderar du </w:t>
      </w:r>
      <w:r>
        <w:rPr>
          <w:rStyle w:val="Strong"/>
          <w:rFonts w:ascii="Arial" w:hAnsi="Arial"/>
        </w:rPr>
        <w:t>Hanteringspaketsobjekt</w:t>
      </w:r>
      <w:r>
        <w:rPr>
          <w:rFonts w:ascii="Arial" w:hAnsi="Arial"/>
        </w:rPr>
        <w:t xml:space="preserve"> och klickar sedan på </w:t>
      </w:r>
      <w:r>
        <w:rPr>
          <w:rStyle w:val="Strong"/>
          <w:rFonts w:ascii="Arial" w:hAnsi="Arial"/>
        </w:rPr>
        <w:t>Objektidentifieringar</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I verktygsfältet för Operations Manager klickar du på </w:t>
      </w:r>
      <w:r>
        <w:rPr>
          <w:rStyle w:val="Strong"/>
          <w:rFonts w:ascii="Arial" w:hAnsi="Arial"/>
        </w:rPr>
        <w:t>Omfattning</w:t>
      </w:r>
      <w:r>
        <w:rPr>
          <w:rFonts w:ascii="Arial" w:hAnsi="Arial"/>
        </w:rPr>
        <w:t xml:space="preserve"> och filtrerar sedan objekten som visas i informationsrutan.</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I verktygsfältet för Operations Manager använder du knappen </w:t>
      </w:r>
      <w:r>
        <w:rPr>
          <w:rStyle w:val="Strong"/>
          <w:rFonts w:ascii="Arial" w:hAnsi="Arial"/>
        </w:rPr>
        <w:t>Omfattning</w:t>
      </w:r>
      <w:r>
        <w:rPr>
          <w:rFonts w:ascii="Arial" w:hAnsi="Arial"/>
        </w:rPr>
        <w:t xml:space="preserve"> för att filtrera listan med objekt och klickar sedan på </w:t>
      </w:r>
      <w:r>
        <w:rPr>
          <w:rStyle w:val="Strong"/>
          <w:rFonts w:ascii="Arial" w:hAnsi="Arial"/>
        </w:rPr>
        <w:t>Identifiering av roller i MSDTC DTC</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I verktygsfältet för Operations Manager klickar du på </w:t>
      </w:r>
      <w:r>
        <w:rPr>
          <w:rStyle w:val="Strong"/>
          <w:rFonts w:ascii="Arial" w:hAnsi="Arial"/>
        </w:rPr>
        <w:t>Åsidosättningar</w:t>
      </w:r>
      <w:r>
        <w:rPr>
          <w:rFonts w:ascii="Arial" w:hAnsi="Arial"/>
        </w:rPr>
        <w:t xml:space="preserve">, klickar på </w:t>
      </w:r>
      <w:r>
        <w:rPr>
          <w:rStyle w:val="Strong"/>
          <w:rFonts w:ascii="Arial" w:hAnsi="Arial"/>
        </w:rPr>
        <w:t>Åsidosätt identifiering av objekt</w:t>
      </w:r>
      <w:r>
        <w:rPr>
          <w:rFonts w:ascii="Arial" w:hAnsi="Arial"/>
        </w:rPr>
        <w:t xml:space="preserve"> och klickar sedan på </w:t>
      </w:r>
      <w:r>
        <w:rPr>
          <w:rStyle w:val="Strong"/>
          <w:rFonts w:ascii="Arial" w:hAnsi="Arial"/>
        </w:rPr>
        <w:t>För alla objekt av typen: Windows Server</w:t>
      </w:r>
      <w:r>
        <w:rPr>
          <w:rFonts w:ascii="Arial" w:hAnsi="Arial"/>
        </w:rPr>
        <w:t xml:space="preserve">, </w:t>
      </w:r>
      <w:r>
        <w:rPr>
          <w:rStyle w:val="Strong"/>
          <w:rFonts w:ascii="Arial" w:hAnsi="Arial"/>
        </w:rPr>
        <w:t>För en grupp</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I dialogrutan </w:t>
      </w:r>
      <w:r>
        <w:rPr>
          <w:rStyle w:val="Strong"/>
          <w:rFonts w:ascii="Arial" w:hAnsi="Arial"/>
        </w:rPr>
        <w:t>Egenskaper för åsidosättningar</w:t>
      </w:r>
      <w:r>
        <w:rPr>
          <w:rFonts w:ascii="Arial" w:hAnsi="Arial"/>
        </w:rPr>
        <w:t xml:space="preserve"> klickar du i rutan </w:t>
      </w:r>
      <w:r>
        <w:rPr>
          <w:rStyle w:val="Strong"/>
          <w:rFonts w:ascii="Arial" w:hAnsi="Arial"/>
        </w:rPr>
        <w:t>Åsidosätt</w:t>
      </w:r>
      <w:r>
        <w:rPr>
          <w:rFonts w:ascii="Arial" w:hAnsi="Arial"/>
        </w:rPr>
        <w:t xml:space="preserve"> för den eller de parametrar du vill ända. </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Under </w:t>
      </w:r>
      <w:r>
        <w:rPr>
          <w:rStyle w:val="Strong"/>
          <w:rFonts w:ascii="Arial" w:hAnsi="Arial"/>
        </w:rPr>
        <w:t>Hanteringspaket</w:t>
      </w:r>
      <w:r>
        <w:rPr>
          <w:rFonts w:ascii="Arial" w:hAnsi="Arial"/>
        </w:rPr>
        <w:t xml:space="preserve"> klickar du på </w:t>
      </w:r>
      <w:r>
        <w:rPr>
          <w:rStyle w:val="Strong"/>
          <w:rFonts w:ascii="Arial" w:hAnsi="Arial"/>
        </w:rPr>
        <w:t>Nytt</w:t>
      </w:r>
      <w:r>
        <w:rPr>
          <w:rFonts w:ascii="Arial" w:hAnsi="Arial"/>
        </w:rPr>
        <w:t xml:space="preserve"> för att skapa en oförseglad version av hanteringspaketet och klickar sedan på </w:t>
      </w:r>
      <w:r>
        <w:rPr>
          <w:rStyle w:val="Strong"/>
          <w:rFonts w:ascii="Arial" w:hAnsi="Arial"/>
        </w:rPr>
        <w:t>OK</w:t>
      </w:r>
      <w:r>
        <w:rPr>
          <w:rFonts w:ascii="Arial" w:hAnsi="Arial"/>
        </w:rPr>
        <w:t>.</w:t>
      </w:r>
    </w:p>
    <w:p w:rsidR="00C25380" w:rsidRPr="00DD650A" w:rsidRDefault="00C25380" w:rsidP="00C25380">
      <w:pPr>
        <w:pStyle w:val="Heading3"/>
        <w:rPr>
          <w:rFonts w:cs="Arial"/>
        </w:rPr>
      </w:pPr>
      <w:r>
        <w:t>Klasser</w:t>
      </w:r>
    </w:p>
    <w:p w:rsidR="00C25380" w:rsidRDefault="00C25380" w:rsidP="00C25380">
      <w:pPr>
        <w:spacing w:before="100" w:beforeAutospacing="1" w:after="100" w:afterAutospacing="1" w:line="240" w:lineRule="auto"/>
        <w:rPr>
          <w:rFonts w:eastAsia="Times New Roman" w:cs="Arial"/>
          <w:kern w:val="0"/>
        </w:rPr>
      </w:pPr>
      <w:r>
        <w:t>Följande diagram visar de klasser som definieras i detta hanteringspaket.</w:t>
      </w:r>
    </w:p>
    <w:p w:rsidR="00C25380" w:rsidRPr="00DD650A" w:rsidRDefault="00C25380" w:rsidP="00C25380">
      <w:pPr>
        <w:spacing w:before="100" w:beforeAutospacing="1" w:after="100" w:afterAutospacing="1" w:line="240" w:lineRule="auto"/>
        <w:rPr>
          <w:rFonts w:eastAsia="Times New Roman" w:cs="Arial"/>
          <w:kern w:val="0"/>
          <w:sz w:val="24"/>
          <w:szCs w:val="24"/>
        </w:rPr>
      </w:pPr>
    </w:p>
    <w:p w:rsidR="00C25380" w:rsidRPr="00DD650A" w:rsidRDefault="00C25380" w:rsidP="00C25380">
      <w:pPr>
        <w:spacing w:before="100" w:beforeAutospacing="1" w:after="100" w:afterAutospacing="1" w:line="240" w:lineRule="auto"/>
        <w:rPr>
          <w:rFonts w:eastAsia="Times New Roman" w:cs="Arial"/>
          <w:kern w:val="0"/>
          <w:sz w:val="24"/>
          <w:szCs w:val="24"/>
        </w:rPr>
      </w:pPr>
      <w:r>
        <w:rPr>
          <w:rFonts w:eastAsia="Times New Roman" w:cs="Arial"/>
          <w:noProof/>
          <w:kern w:val="0"/>
          <w:sz w:val="24"/>
          <w:szCs w:val="24"/>
          <w:lang w:val="en-US" w:eastAsia="zh-CN" w:bidi="ar-SA"/>
        </w:rPr>
        <w:lastRenderedPageBreak/>
        <mc:AlternateContent>
          <mc:Choice Requires="wpg">
            <w:drawing>
              <wp:anchor distT="0" distB="0" distL="114300" distR="114300" simplePos="0" relativeHeight="251658240" behindDoc="0" locked="0" layoutInCell="1" allowOverlap="1" wp14:anchorId="672FB0B8" wp14:editId="5103B06B">
                <wp:simplePos x="0" y="0"/>
                <wp:positionH relativeFrom="column">
                  <wp:posOffset>9525</wp:posOffset>
                </wp:positionH>
                <wp:positionV relativeFrom="paragraph">
                  <wp:posOffset>415925</wp:posOffset>
                </wp:positionV>
                <wp:extent cx="4476115" cy="3448050"/>
                <wp:effectExtent l="0" t="0" r="19685" b="19050"/>
                <wp:wrapTopAndBottom/>
                <wp:docPr id="31" name="Group 31"/>
                <wp:cNvGraphicFramePr/>
                <a:graphic xmlns:a="http://schemas.openxmlformats.org/drawingml/2006/main">
                  <a:graphicData uri="http://schemas.microsoft.com/office/word/2010/wordprocessingGroup">
                    <wpg:wgp>
                      <wpg:cNvGrpSpPr/>
                      <wpg:grpSpPr>
                        <a:xfrm>
                          <a:off x="0" y="0"/>
                          <a:ext cx="4476115" cy="3448050"/>
                          <a:chOff x="0" y="0"/>
                          <a:chExt cx="4476432" cy="3448050"/>
                        </a:xfrm>
                      </wpg:grpSpPr>
                      <wps:wsp>
                        <wps:cNvPr id="7" name="Rectangle 7"/>
                        <wps:cNvSpPr/>
                        <wps:spPr>
                          <a:xfrm>
                            <a:off x="0" y="0"/>
                            <a:ext cx="2219325" cy="3571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Windows!Microsoft.Windows.ComputerRole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42975"/>
                            <a:ext cx="2219325"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 y="1743075"/>
                            <a:ext cx="203835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19375" y="938213"/>
                            <a:ext cx="1704658" cy="342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2"/>
                                  <w:szCs w:val="12"/>
                                </w:rPr>
                              </w:pPr>
                              <w:r>
                                <w:rPr>
                                  <w:sz w:val="12"/>
                                </w:rPr>
                                <w:t>Microsoft.MSDTC.10.0.ClusteredRoles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flipV="1">
                            <a:off x="2233612" y="180975"/>
                            <a:ext cx="1276350" cy="747713"/>
                          </a:xfrm>
                          <a:prstGeom prst="bentConnector3">
                            <a:avLst>
                              <a:gd name="adj1" fmla="val 71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290762" y="1409700"/>
                            <a:ext cx="2185670"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19337" y="1438275"/>
                            <a:ext cx="1276350" cy="354330"/>
                          </a:xfrm>
                          <a:prstGeom prst="rect">
                            <a:avLst/>
                          </a:prstGeom>
                          <a:solidFill>
                            <a:srgbClr val="FFFFFF"/>
                          </a:solidFill>
                          <a:ln w="9525">
                            <a:noFill/>
                            <a:miter lim="800000"/>
                            <a:headEnd/>
                            <a:tailEnd/>
                          </a:ln>
                        </wps:spPr>
                        <wps:txbx>
                          <w:txbxContent>
                            <w:p w:rsidR="00C25380" w:rsidRDefault="00C25380" w:rsidP="00C25380">
                              <w:r>
                                <w:t>Förklaring</w:t>
                              </w:r>
                            </w:p>
                          </w:txbxContent>
                        </wps:txbx>
                        <wps:bodyPr rot="0" vert="horz" wrap="square" lIns="91440" tIns="45720" rIns="91440" bIns="45720" anchor="t" anchorCtr="0">
                          <a:spAutoFit/>
                        </wps:bodyPr>
                      </wps:wsp>
                      <wps:wsp>
                        <wps:cNvPr id="19" name="Rectangle 19"/>
                        <wps:cNvSpPr/>
                        <wps:spPr>
                          <a:xfrm>
                            <a:off x="2328862" y="1766888"/>
                            <a:ext cx="976313"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Default="00C25380" w:rsidP="00C25380">
                              <w:r>
                                <w:rPr>
                                  <w:sz w:val="16"/>
                                </w:rPr>
                                <w:t>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47912" y="2257425"/>
                            <a:ext cx="976313" cy="3619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EF0430" w:rsidRDefault="00C25380" w:rsidP="00C25380">
                              <w:pPr>
                                <w:rPr>
                                  <w:sz w:val="12"/>
                                  <w:szCs w:val="12"/>
                                </w:rPr>
                              </w:pPr>
                              <w:r>
                                <w:rPr>
                                  <w:sz w:val="12"/>
                                </w:rPr>
                                <w:t>Service/ClusteredRole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538412" y="2838450"/>
                            <a:ext cx="590550" cy="4762"/>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38412" y="3090863"/>
                            <a:ext cx="609600" cy="4763"/>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57562" y="17668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Härlett från inbyggd klass</w:t>
                              </w:r>
                            </w:p>
                          </w:txbxContent>
                        </wps:txbx>
                        <wps:bodyPr rot="0" vert="horz" wrap="square" lIns="91440" tIns="45720" rIns="91440" bIns="45720" anchor="t" anchorCtr="0">
                          <a:noAutofit/>
                        </wps:bodyPr>
                      </wps:wsp>
                      <wps:wsp>
                        <wps:cNvPr id="26" name="Text Box 2"/>
                        <wps:cNvSpPr txBox="1">
                          <a:spLocks noChangeArrowheads="1"/>
                        </wps:cNvSpPr>
                        <wps:spPr bwMode="auto">
                          <a:xfrm>
                            <a:off x="3362325" y="2333625"/>
                            <a:ext cx="1090295" cy="323850"/>
                          </a:xfrm>
                          <a:prstGeom prst="rect">
                            <a:avLst/>
                          </a:prstGeom>
                          <a:solidFill>
                            <a:srgbClr val="FFFFFF"/>
                          </a:solidFill>
                          <a:ln w="9525">
                            <a:noFill/>
                            <a:miter lim="800000"/>
                            <a:headEnd/>
                            <a:tailEnd/>
                          </a:ln>
                        </wps:spPr>
                        <wps:txbx>
                          <w:txbxContent>
                            <w:p w:rsidR="00C25380" w:rsidRPr="00EF0430" w:rsidRDefault="00C25380" w:rsidP="00C25380">
                              <w:pPr>
                                <w:spacing w:before="0" w:after="0" w:line="140" w:lineRule="exact"/>
                                <w:rPr>
                                  <w:sz w:val="12"/>
                                  <w:szCs w:val="12"/>
                                </w:rPr>
                              </w:pPr>
                              <w:r>
                                <w:rPr>
                                  <w:sz w:val="12"/>
                                </w:rPr>
                                <w:t>Server med MSDTC-tjänst eller klustrad roll</w:t>
                              </w:r>
                            </w:p>
                          </w:txbxContent>
                        </wps:txbx>
                        <wps:bodyPr rot="0" vert="horz" wrap="square" lIns="91440" tIns="45720" rIns="91440" bIns="45720" anchor="t" anchorCtr="0">
                          <a:noAutofit/>
                        </wps:bodyPr>
                      </wps:wsp>
                      <wps:wsp>
                        <wps:cNvPr id="27" name="Text Box 2"/>
                        <wps:cNvSpPr txBox="1">
                          <a:spLocks noChangeArrowheads="1"/>
                        </wps:cNvSpPr>
                        <wps:spPr bwMode="auto">
                          <a:xfrm>
                            <a:off x="3357562" y="2919413"/>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Härlett från</w:t>
                              </w:r>
                            </w:p>
                          </w:txbxContent>
                        </wps:txbx>
                        <wps:bodyPr rot="0" vert="horz" wrap="square" lIns="91440" tIns="45720" rIns="91440" bIns="45720" anchor="t" anchorCtr="0">
                          <a:noAutofit/>
                        </wps:bodyPr>
                      </wps:wsp>
                      <wps:wsp>
                        <wps:cNvPr id="28" name="Text Box 2"/>
                        <wps:cNvSpPr txBox="1">
                          <a:spLocks noChangeArrowheads="1"/>
                        </wps:cNvSpPr>
                        <wps:spPr bwMode="auto">
                          <a:xfrm>
                            <a:off x="3357562" y="26431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Värd</w:t>
                              </w:r>
                            </w:p>
                          </w:txbxContent>
                        </wps:txbx>
                        <wps:bodyPr rot="0" vert="horz" wrap="square" lIns="91440" tIns="45720" rIns="91440" bIns="45720" anchor="t" anchorCtr="0">
                          <a:noAutofit/>
                        </wps:bodyPr>
                      </wps:wsp>
                      <wps:wsp>
                        <wps:cNvPr id="29" name="Straight Arrow Connector 29"/>
                        <wps:cNvCnPr/>
                        <wps:spPr>
                          <a:xfrm flipH="1">
                            <a:off x="1038225" y="366713"/>
                            <a:ext cx="4762" cy="57150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flipV="1">
                            <a:off x="1062037" y="1304925"/>
                            <a:ext cx="4763" cy="438150"/>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2FB0B8" id="Group 31" o:spid="_x0000_s1026" style="position:absolute;margin-left:.75pt;margin-top:32.75pt;width:352.45pt;height:271.5pt;z-index:251658240" coordsize="44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">
                <v:rect id="Rectangle 7" o:spid="_x0000_s1027" style="position:absolute;width:22193;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C25380" w:rsidRPr="00A743AB" w:rsidRDefault="00C25380" w:rsidP="00C25380">
                        <w:pPr>
                          <w:jc w:val="center"/>
                          <w:rPr>
                            <w:sz w:val="16"/>
                            <w:szCs w:val="16"/>
                          </w:rPr>
                        </w:pPr>
                        <w:r>
                          <w:rPr>
                            <w:sz w:val="16"/>
                          </w:rPr>
                          <w:t>Windows!Microsoft.Windows.ComputerRole</w:t>
                        </w:r>
                      </w:p>
                    </w:txbxContent>
                  </v:textbox>
                </v:rect>
                <v:rect id="Rectangle 8" o:spid="_x0000_s1028" style="position:absolute;top:9429;width:22193;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C25380" w:rsidRPr="00A743AB" w:rsidRDefault="00C25380" w:rsidP="00C25380">
                        <w:pPr>
                          <w:jc w:val="center"/>
                          <w:rPr>
                            <w:sz w:val="16"/>
                            <w:szCs w:val="16"/>
                          </w:rPr>
                        </w:pPr>
                        <w:r>
                          <w:rPr>
                            <w:sz w:val="16"/>
                          </w:rPr>
                          <w:t>Microsoft.MSDTC.10.0.ServerRole</w:t>
                        </w:r>
                      </w:p>
                    </w:txbxContent>
                  </v:textbox>
                </v:rect>
                <v:rect id="Rectangle 9" o:spid="_x0000_s1029" style="position:absolute;left:619;top:17430;width:2038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cMQA&#10;AADaAAAADwAAAGRycy9kb3ducmV2LnhtbESPQWvCQBSE7wX/w/IEb3VjhFajq5SK0FZFjF68PbLP&#10;JJh9G7LbGPvr3UKhx2FmvmHmy85UoqXGlZYVjIYRCOLM6pJzBafj+nkCwnlkjZVlUnAnB8tF72mO&#10;ibY3PlCb+lwECLsEFRTe14mULivIoBvamjh4F9sY9EE2udQN3gLcVDKOohdpsOSwUGBN7wVl1/Tb&#10;KDinP3ITx1s80+vl/rkz+/Hqq1Vq0O/eZiA8df4//Nf+0Aqm8Hs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fnDEAAAA2gAAAA8AAAAAAAAAAAAAAAAAmAIAAGRycy9k&#10;b3ducmV2LnhtbFBLBQYAAAAABAAEAPUAAACJAwAAAAA=&#10;" fillcolor="#ffc000" strokecolor="#ffc000" strokeweight="2pt">
                  <v:textbox>
                    <w:txbxContent>
                      <w:p w:rsidR="00C25380" w:rsidRPr="00A743AB" w:rsidRDefault="00C25380" w:rsidP="00C25380">
                        <w:pPr>
                          <w:jc w:val="center"/>
                          <w:rPr>
                            <w:sz w:val="16"/>
                            <w:szCs w:val="16"/>
                          </w:rPr>
                        </w:pPr>
                        <w:r>
                          <w:rPr>
                            <w:sz w:val="16"/>
                          </w:rPr>
                          <w:t>Microsoft.MSDTC.10.0.Servers</w:t>
                        </w:r>
                      </w:p>
                    </w:txbxContent>
                  </v:textbox>
                </v:rect>
                <v:rect id="Rectangle 12" o:spid="_x0000_s1030" style="position:absolute;left:26193;top:9382;width:1704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7tsMA&#10;AADbAAAADwAAAGRycy9kb3ducmV2LnhtbERPS2vCQBC+C/6HZYTedNMU2hKzSlEKbbWURi/ehuzk&#10;gdnZkN3G6K93C4K3+fieky4H04ieOldbVvA4i0AQ51bXXCrY796nryCcR9bYWCYFZ3KwXIxHKSba&#10;nviX+syXIoSwS1BB5X2bSOnyigy6mW2JA1fYzqAPsCul7vAUwk0j4yh6lgZrDg0VtrSqKD9mf0bB&#10;IbvITRxv8UAvxfnz2/w8rb96pR4mw9schKfB38U394cO82P4/yU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7tsMAAADbAAAADwAAAAAAAAAAAAAAAACYAgAAZHJzL2Rv&#10;d25yZXYueG1sUEsFBgAAAAAEAAQA9QAAAIgDAAAAAA==&#10;" fillcolor="#ffc000" strokecolor="#ffc000" strokeweight="2pt">
                  <v:textbox>
                    <w:txbxContent>
                      <w:p w:rsidR="00C25380" w:rsidRPr="00A743AB" w:rsidRDefault="00C25380" w:rsidP="00C25380">
                        <w:pPr>
                          <w:jc w:val="center"/>
                          <w:rPr>
                            <w:sz w:val="12"/>
                            <w:szCs w:val="12"/>
                          </w:rPr>
                        </w:pPr>
                        <w:r>
                          <w:rPr>
                            <w:sz w:val="12"/>
                          </w:rPr>
                          <w:t>Microsoft.MSDTC.10.0.ClusteredRoles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1" type="#_x0000_t34" style="position:absolute;left:22336;top:1809;width:12763;height:747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fgsAAAADbAAAADwAAAGRycy9kb3ducmV2LnhtbERP32vCMBB+F/wfwg32pukERTqjbII4&#10;2JNV8fVork1ZcylJtHV/vREGe7uP7+etNoNtxY18aBwreJtmIIhLpxuuFZyOu8kSRIjIGlvHpOBO&#10;ATbr8WiFuXY9H+hWxFqkEA45KjAxdrmUoTRkMUxdR5y4ynmLMUFfS+2xT+G2lbMsW0iLDacGgx1t&#10;DZU/xdUq2Bs09ezz/Ftc9vf5oqr8gfpvpV5fho93EJGG+C/+c3/pNH8Oz1/S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H4LAAAAA2wAAAA8AAAAAAAAAAAAAAAAA&#10;oQIAAGRycy9kb3ducmV2LnhtbFBLBQYAAAAABAAEAPkAAACOAwAAAAA=&#10;" adj="154" strokecolor="#ffc000" strokeweight="3.75pt">
                  <v:stroke endarrow="block"/>
                </v:shape>
                <v:rect id="Rectangle 18" o:spid="_x0000_s1032" style="position:absolute;left:22907;top:14097;width:2185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type id="_x0000_t202" coordsize="21600,21600" o:spt="202" path="m,l,21600r21600,l21600,xe">
                  <v:stroke joinstyle="miter"/>
                  <v:path gradientshapeok="t" o:connecttype="rect"/>
                </v:shapetype>
                <v:shape id="Text Box 2" o:spid="_x0000_s1033" type="#_x0000_t202" style="position:absolute;left:23193;top:14382;width:1276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C25380" w:rsidRDefault="00C25380" w:rsidP="00C25380">
                        <w:r>
                          <w:t>Förklaring</w:t>
                        </w:r>
                      </w:p>
                    </w:txbxContent>
                  </v:textbox>
                </v:shape>
                <v:rect id="Rectangle 19" o:spid="_x0000_s1034" style="position:absolute;left:23288;top:17668;width:976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C25380" w:rsidRDefault="00C25380" w:rsidP="00C25380">
                        <w:r>
                          <w:rPr>
                            <w:sz w:val="16"/>
                          </w:rPr>
                          <w:t>ComputerRole</w:t>
                        </w:r>
                      </w:p>
                    </w:txbxContent>
                  </v:textbox>
                </v:rect>
                <v:rect id="Rectangle 21" o:spid="_x0000_s1035" style="position:absolute;left:23479;top:22574;width:976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fMUA&#10;AADbAAAADwAAAGRycy9kb3ducmV2LnhtbESPQWvCQBSE74X+h+UVeqsbU6glugnSImitFKMXb4/s&#10;Mwlm34bsGqO/visUehxm5htmlg2mET11rrasYDyKQBAXVtdcKtjvFi/vIJxH1thYJgVXcpCljw8z&#10;TLS98Jb63JciQNglqKDyvk2kdEVFBt3ItsTBO9rOoA+yK6Xu8BLgppFxFL1JgzWHhQpb+qioOOVn&#10;o+CQ3+Q6jr/xQJPjdbUxP6+fX71Sz0/DfArC0+D/w3/tpVYQj+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S98xQAAANsAAAAPAAAAAAAAAAAAAAAAAJgCAABkcnMv&#10;ZG93bnJldi54bWxQSwUGAAAAAAQABAD1AAAAigMAAAAA&#10;" fillcolor="#ffc000" strokecolor="#ffc000" strokeweight="2pt">
                  <v:textbox>
                    <w:txbxContent>
                      <w:p w:rsidR="00C25380" w:rsidRPr="00EF0430" w:rsidRDefault="00C25380" w:rsidP="00C25380">
                        <w:pPr>
                          <w:rPr>
                            <w:sz w:val="12"/>
                            <w:szCs w:val="12"/>
                          </w:rPr>
                        </w:pPr>
                        <w:r>
                          <w:rPr>
                            <w:sz w:val="12"/>
                          </w:rPr>
                          <w:t>Service/ClusteredRole</w:t>
                        </w:r>
                      </w:p>
                    </w:txbxContent>
                  </v:textbox>
                </v:rect>
                <v:shapetype id="_x0000_t32" coordsize="21600,21600" o:spt="32" o:oned="t" path="m,l21600,21600e" filled="f">
                  <v:path arrowok="t" fillok="f" o:connecttype="none"/>
                  <o:lock v:ext="edit" shapetype="t"/>
                </v:shapetype>
                <v:shape id="Straight Arrow Connector 23" o:spid="_x0000_s1036" type="#_x0000_t32" style="position:absolute;left:25384;top:28384;width:5905;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zzsQAAADbAAAADwAAAGRycy9kb3ducmV2LnhtbESP3WrCQBSE7wu+w3KE3tWNCqKpq4io&#10;FBoQf2hvT7PHJJo9G7JbTd7eFQQvh5n5hpnOG1OKK9WusKyg34tAEKdWF5wpOB7WH2MQziNrLC2T&#10;gpYczGedtynG2t54R9e9z0SAsItRQe59FUvp0pwMup6tiIN3srVBH2SdSV3jLcBNKQdRNJIGCw4L&#10;OVa0zCm97P+Ngu+/ltGt/Gn5s/1tNpMk4facKPXebRafIDw1/hV+tr+0gsEQHl/C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bPOxAAAANsAAAAPAAAAAAAAAAAA&#10;AAAAAKECAABkcnMvZG93bnJldi54bWxQSwUGAAAAAAQABAD5AAAAkgMAAAAA&#10;" strokecolor="#ffc000" strokeweight="3.75pt">
                  <v:stroke endarrow="block"/>
                </v:shape>
                <v:shape id="Straight Arrow Connector 24" o:spid="_x0000_s1037" type="#_x0000_t32" style="position:absolute;left:25384;top:30908;width:6096;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bWMQAAADbAAAADwAAAGRycy9kb3ducmV2LnhtbESPQWsCMRSE7wX/Q3hCL0WTiq26GqUU&#10;Cr1J16IeH5vn7uLmZUlS3e2vN4WCx2FmvmFWm8424kI+1I41PI8VCOLCmZpLDd+7j9EcRIjIBhvH&#10;pKGnAJv14GGFmXFX/qJLHkuRIBwy1FDF2GZShqIii2HsWuLknZy3GJP0pTQerwluGzlR6lVarDkt&#10;VNjSe0XFOf+xGl6eDsftYjHtepXj/ljO+l/la60fh93bEkSkLt7D/+1Po2Eyhb8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xtYxAAAANsAAAAPAAAAAAAAAAAA&#10;AAAAAKECAABkcnMvZG93bnJldi54bWxQSwUGAAAAAAQABAD5AAAAkgMAAAAA&#10;" strokecolor="#4579b8 [3044]" strokeweight="3.75pt">
                  <v:stroke endarrow="block"/>
                </v:shape>
                <v:shape id="Text Box 2" o:spid="_x0000_s1038" type="#_x0000_t202" style="position:absolute;left:33575;top:17668;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C25380" w:rsidRPr="00EF0430" w:rsidRDefault="00C25380" w:rsidP="00C25380">
                        <w:pPr>
                          <w:rPr>
                            <w:sz w:val="12"/>
                            <w:szCs w:val="12"/>
                          </w:rPr>
                        </w:pPr>
                        <w:r>
                          <w:rPr>
                            <w:sz w:val="12"/>
                          </w:rPr>
                          <w:t>Härlett från inbyggd klass</w:t>
                        </w:r>
                      </w:p>
                    </w:txbxContent>
                  </v:textbox>
                </v:shape>
                <v:shape id="Text Box 2" o:spid="_x0000_s1039" type="#_x0000_t202" style="position:absolute;left:33623;top:23336;width:109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25380" w:rsidRPr="00EF0430" w:rsidRDefault="00C25380" w:rsidP="00C25380">
                        <w:pPr>
                          <w:spacing w:before="0" w:after="0" w:line="140" w:lineRule="exact"/>
                          <w:rPr>
                            <w:sz w:val="12"/>
                            <w:szCs w:val="12"/>
                          </w:rPr>
                        </w:pPr>
                        <w:r>
                          <w:rPr>
                            <w:sz w:val="12"/>
                          </w:rPr>
                          <w:t>Server med MSDTC-tjänst eller klustrad roll</w:t>
                        </w:r>
                      </w:p>
                    </w:txbxContent>
                  </v:textbox>
                </v:shape>
                <v:shape id="Text Box 2" o:spid="_x0000_s1040" type="#_x0000_t202" style="position:absolute;left:33575;top:29194;width:109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25380" w:rsidRPr="00EF0430" w:rsidRDefault="00C25380" w:rsidP="00C25380">
                        <w:pPr>
                          <w:rPr>
                            <w:sz w:val="12"/>
                            <w:szCs w:val="12"/>
                          </w:rPr>
                        </w:pPr>
                        <w:r>
                          <w:rPr>
                            <w:sz w:val="12"/>
                          </w:rPr>
                          <w:t>Härlett från</w:t>
                        </w:r>
                      </w:p>
                    </w:txbxContent>
                  </v:textbox>
                </v:shape>
                <v:shape id="Text Box 2" o:spid="_x0000_s1041" type="#_x0000_t202" style="position:absolute;left:33575;top:26431;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25380" w:rsidRPr="00EF0430" w:rsidRDefault="00C25380" w:rsidP="00C25380">
                        <w:pPr>
                          <w:rPr>
                            <w:sz w:val="12"/>
                            <w:szCs w:val="12"/>
                          </w:rPr>
                        </w:pPr>
                        <w:r>
                          <w:rPr>
                            <w:sz w:val="12"/>
                          </w:rPr>
                          <w:t>Värd</w:t>
                        </w:r>
                      </w:p>
                    </w:txbxContent>
                  </v:textbox>
                </v:shape>
                <v:shape id="Straight Arrow Connector 29" o:spid="_x0000_s1042" type="#_x0000_t32" style="position:absolute;left:10382;top:3667;width:47;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fcMAAADbAAAADwAAAGRycy9kb3ducmV2LnhtbESPzW7CMBCE70h9B2sr9UacRmqBFBNV&#10;CEovHEjLfRVvftR4HdkmpG+PK1XiOJqdb3bWxWR6MZLznWUFz0kKgriyuuNGwffXfr4E4QOyxt4y&#10;KfglD8XmYbbGXNsrn2gsQyMihH2OCtoQhlxKX7Vk0Cd2II5ebZ3BEKVrpHZ4jXDTyyxNX6XBjmND&#10;iwNtW6p+youJbyzKj+2uqY94PLvDvqxGeqFaqafH6f0NRKAp3I//059aQbaCvy0RAH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0X3DAAAA2wAAAA8AAAAAAAAAAAAA&#10;AAAAoQIAAGRycy9kb3ducmV2LnhtbFBLBQYAAAAABAAEAPkAAACRAwAAAAA=&#10;" strokecolor="#4579b8 [3044]" strokeweight="3.75pt">
                  <v:stroke endarrow="block"/>
                </v:shape>
                <v:shape id="Straight Arrow Connector 30" o:spid="_x0000_s1043" type="#_x0000_t32" style="position:absolute;left:10620;top:13049;width:48;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cMAAADbAAAADwAAAGRycy9kb3ducmV2LnhtbERPy2rCQBTdF/yH4Ra600kTLSV1FFFK&#10;XTSItgjuLpnbPMzcCZlpkv69sxC6PJz3cj2aRvTUucqygudZBII4t7riQsH31/v0FYTzyBoby6Tg&#10;jxysV5OHJabaDnyk/uQLEULYpaig9L5NpXR5SQbdzLbEgfuxnUEfYFdI3eEQwk0j4yh6kQYrDg0l&#10;trQtKb+efo2C7OOSnF3b77Iqnl8P+Vgv6s9aqafHcfMGwtPo/8V3914rSML6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7vlHDAAAA2wAAAA8AAAAAAAAAAAAA&#10;AAAAoQIAAGRycy9kb3ducmV2LnhtbFBLBQYAAAAABAAEAPkAAACRAwAAAAA=&#10;" strokecolor="#ffc000" strokeweight="3.75pt">
                  <v:stroke endarrow="block"/>
                </v:shape>
                <w10:wrap type="topAndBottom"/>
              </v:group>
            </w:pict>
          </mc:Fallback>
        </mc:AlternateContent>
      </w:r>
    </w:p>
    <w:p w:rsidR="001D5F30" w:rsidRDefault="001D5F30">
      <w:pPr>
        <w:pStyle w:val="TableSpacing"/>
      </w:pPr>
    </w:p>
    <w:p w:rsidR="001D5F30" w:rsidRDefault="001D5F30">
      <w:pPr>
        <w:pStyle w:val="DSTOC1-3"/>
      </w:pPr>
      <w:bookmarkStart w:id="11" w:name="_Toc458678165"/>
      <w:bookmarkStart w:id="12" w:name="_Toc461777728"/>
      <w:r>
        <w:t>Hur hälsa visas</w:t>
      </w:r>
      <w:bookmarkStart w:id="13" w:name="zb8b3e32eb8154a8da8b18b606568e65d"/>
      <w:bookmarkEnd w:id="11"/>
      <w:bookmarkEnd w:id="12"/>
      <w:bookmarkEnd w:id="13"/>
    </w:p>
    <w:p w:rsidR="00922989" w:rsidRDefault="00641CB4" w:rsidP="00922989">
      <w:pPr>
        <w:spacing w:before="100" w:beforeAutospacing="1" w:after="100" w:afterAutospacing="1" w:line="240" w:lineRule="auto"/>
        <w:rPr>
          <w:rFonts w:eastAsia="Times New Roman" w:cs="Arial"/>
          <w:kern w:val="0"/>
        </w:rPr>
      </w:pPr>
      <w:r>
        <w:rPr>
          <w:noProof/>
          <w:lang w:val="en-US" w:eastAsia="zh-CN" w:bidi="ar-SA"/>
        </w:rPr>
        <mc:AlternateContent>
          <mc:Choice Requires="wpg">
            <w:drawing>
              <wp:anchor distT="0" distB="0" distL="114300" distR="114300" simplePos="0" relativeHeight="251665408" behindDoc="0" locked="0" layoutInCell="1" allowOverlap="1" wp14:anchorId="111D4FFE" wp14:editId="1DA3E2A3">
                <wp:simplePos x="0" y="0"/>
                <wp:positionH relativeFrom="margin">
                  <wp:align>left</wp:align>
                </wp:positionH>
                <wp:positionV relativeFrom="paragraph">
                  <wp:posOffset>608330</wp:posOffset>
                </wp:positionV>
                <wp:extent cx="4052570" cy="2628900"/>
                <wp:effectExtent l="0" t="0" r="24130" b="19050"/>
                <wp:wrapTopAndBottom/>
                <wp:docPr id="42" name="Group 42"/>
                <wp:cNvGraphicFramePr/>
                <a:graphic xmlns:a="http://schemas.openxmlformats.org/drawingml/2006/main">
                  <a:graphicData uri="http://schemas.microsoft.com/office/word/2010/wordprocessingGroup">
                    <wpg:wgp>
                      <wpg:cNvGrpSpPr/>
                      <wpg:grpSpPr>
                        <a:xfrm>
                          <a:off x="0" y="0"/>
                          <a:ext cx="4052570" cy="2628900"/>
                          <a:chOff x="0" y="0"/>
                          <a:chExt cx="3800475" cy="2628900"/>
                        </a:xfrm>
                      </wpg:grpSpPr>
                      <wps:wsp>
                        <wps:cNvPr id="37" name="Rectangle 37"/>
                        <wps:cNvSpPr/>
                        <wps:spPr>
                          <a:xfrm>
                            <a:off x="9525" y="1704975"/>
                            <a:ext cx="3790950" cy="9239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0"/>
                            <a:ext cx="379095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1847850" y="933450"/>
                            <a:ext cx="9525" cy="771525"/>
                          </a:xfrm>
                          <a:prstGeom prst="straightConnector1">
                            <a:avLst/>
                          </a:prstGeom>
                          <a:ln w="603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1D4FFE" id="Group 42" o:spid="_x0000_s1044" style="position:absolute;margin-left:0;margin-top:47.9pt;width:319.1pt;height:207pt;z-index:251665408;mso-position-horizontal:left;mso-position-horizontal-relative:margin;mso-width-relative:margin" coordsize="380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">
                <v:rect id="Rectangle 37" o:spid="_x0000_s1045" style="position:absolute;left:95;top:17049;width:37909;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ETsUA&#10;AADbAAAADwAAAGRycy9kb3ducmV2LnhtbESPW2vCQBSE3wX/w3IE3+qmEarErFKUQi+WYtoX3w7Z&#10;kwtmz4bsGmN/fVco+DjMzDdMuhlMI3rqXG1ZweMsAkGcW11zqeDn++VhCcJ5ZI2NZVJwJQeb9XiU&#10;YqLthQ/UZ74UAcIuQQWV920ipcsrMuhmtiUOXmE7gz7IrpS6w0uAm0bGUfQkDdYcFipsaVtRfsrO&#10;RsEx+5UfcbzHIy2K69un+Zrv3nulppPheQXC0+Dv4f/2q1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YROxQAAANsAAAAPAAAAAAAAAAAAAAAAAJgCAABkcnMv&#10;ZG93bnJldi54bWxQSwUGAAAAAAQABAD1AAAAigMAAAAA&#10;" fillcolor="#ffc000" strokecolor="#ffc000"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v:textbox>
                </v:rect>
                <v:rect id="Rectangle 35" o:spid="_x0000_s1046" style="position:absolute;width:3790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v:textbox>
                </v:rect>
                <v:shape id="Straight Arrow Connector 36" o:spid="_x0000_s1047" type="#_x0000_t32" style="position:absolute;left:18478;top:9334;width:95;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MxcQAAADbAAAADwAAAGRycy9kb3ducmV2LnhtbESPQYvCMBSE78L+h/AEb5q6gkjXKFXY&#10;ZS+iVmGvz+bZ1jYvpclq/fdGEDwOM/MNM192phZXal1pWcF4FIEgzqwuOVdwPHwPZyCcR9ZYWyYF&#10;d3KwXHz05hhre+M9XVOfiwBhF6OCwvsmltJlBRl0I9sQB+9sW4M+yDaXusVbgJtafkbRVBosOSwU&#10;2NC6oKxK/42CzaU6rv4mp231s0qS6LxZp7NdqdSg3yVfIDx1/h1+tX+1gskU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gzFxAAAANsAAAAPAAAAAAAAAAAA&#10;AAAAAKECAABkcnMvZG93bnJldi54bWxQSwUGAAAAAAQABAD5AAAAkgMAAAAA&#10;" strokecolor="#ffc000" strokeweight="4.75pt">
                  <v:stroke endarrow="block"/>
                </v:shape>
                <w10:wrap type="topAndBottom" anchorx="margin"/>
              </v:group>
            </w:pict>
          </mc:Fallback>
        </mc:AlternateContent>
      </w:r>
      <w:r>
        <w:t>Följande diagram visar hur hälsostatus för MSDTC-tjänsten visas i detta hanteringspaket.</w:t>
      </w:r>
    </w:p>
    <w:p w:rsidR="00E776BD" w:rsidRDefault="00E776BD" w:rsidP="00922989">
      <w:pPr>
        <w:spacing w:before="100" w:beforeAutospacing="1" w:after="100" w:afterAutospacing="1" w:line="240" w:lineRule="auto"/>
        <w:rPr>
          <w:rFonts w:eastAsia="Times New Roman" w:cs="Arial"/>
          <w:kern w:val="0"/>
        </w:rPr>
      </w:pPr>
    </w:p>
    <w:p w:rsidR="001D5F30" w:rsidRDefault="001D5F30">
      <w:pPr>
        <w:pStyle w:val="DSTOC1-2"/>
      </w:pPr>
      <w:bookmarkStart w:id="14" w:name="_Toc458678166"/>
      <w:bookmarkStart w:id="15" w:name="_Toc461777729"/>
      <w:r>
        <w:lastRenderedPageBreak/>
        <w:t>Konfigurera hanteringspaketet för Windows Server 2016 Distributed Transaction Coordinator för System Center 2016 Operations Manager</w:t>
      </w:r>
      <w:bookmarkStart w:id="16" w:name="z2a414accd3cc4ea6b7767e5720cd3e08"/>
      <w:bookmarkEnd w:id="14"/>
      <w:bookmarkEnd w:id="15"/>
      <w:bookmarkEnd w:id="16"/>
    </w:p>
    <w:p w:rsidR="001D5F30" w:rsidRDefault="001D5F30">
      <w:r>
        <w:t xml:space="preserve">Det här avsnittet innehåller vägledning om att konfigurera och anpassa detta hanteringspaket.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2" w:history="1">
        <w:r>
          <w:rPr>
            <w:rStyle w:val="Hyperlink"/>
          </w:rPr>
          <w:t>Bästa metoden: Skapa ett hanteringspaket för anpassningar</w:t>
        </w:r>
      </w:hyperlink>
    </w:p>
    <w:p w:rsidR="001D5F30" w:rsidRDefault="001D5F30">
      <w:pPr>
        <w:pStyle w:val="DSTOC3-0"/>
      </w:pPr>
      <w:bookmarkStart w:id="17" w:name="z2"/>
      <w:bookmarkEnd w:id="17"/>
      <w:r>
        <w:t>Bästa metoden: Skapa ett hanteringspaket för anpassningar</w:t>
      </w:r>
    </w:p>
    <w:p w:rsidR="001D5F30" w:rsidRDefault="001D5F30">
      <w:r>
        <w:t xml:space="preserve">Operations Manager sparar som standard alla anpassningar, t.ex. åsidosättningar, i standardhanteringspaketet. Som bästa metod bör du i stället skapa ett separat hanteringspaket för varje förseglat hanteringspaket som du vill anpassa. </w:t>
      </w:r>
    </w:p>
    <w:p w:rsidR="001D5F30" w:rsidRDefault="001D5F30">
      <w:r>
        <w:t>När du skapar ett hanteringspaket i syfte att lagra anpassade inställningar för ett förseglat hanteringspaket kan det vara till hjälp att basera det nya hanteringspaketets namn på namnet för det hanteringspaket som anpassas.</w:t>
      </w:r>
    </w:p>
    <w:p w:rsidR="001D5F30" w:rsidRDefault="001D5F30">
      <w:r>
        <w:t>Genom att skapa ett nytt hanteringspaket för att lagra anpassningar av varje förseglat hanteringspaket blir det lättare att exportera anpassningarna från en testmiljö till en produktionsmiljö. Det gör det också lättare att ta bort ett hanteringspaket, eftersom du måste ta bort eventuella beroenden innan du kan ta bort ett hanteringspaket. Om anpassningar för alla hanteringspaket sparas i standardhanteringspaketet och du behöver ta bort ett enda hanteringspaket måste du först ta bort standardhanteringspaketet, vilket också tar bort anpassningar för alla andra hanteringspaket.</w:t>
      </w:r>
    </w:p>
    <w:p w:rsidR="001D5F30" w:rsidRDefault="001D5F30">
      <w:pPr>
        <w:pStyle w:val="DSTOC1-2"/>
      </w:pPr>
      <w:bookmarkStart w:id="18" w:name="z3"/>
      <w:bookmarkStart w:id="19" w:name="z4"/>
      <w:bookmarkStart w:id="20" w:name="_Toc458678167"/>
      <w:bookmarkStart w:id="21" w:name="_Toc461777730"/>
      <w:bookmarkEnd w:id="18"/>
      <w:bookmarkEnd w:id="19"/>
      <w:r>
        <w:t>Länkar</w:t>
      </w:r>
      <w:bookmarkStart w:id="22" w:name="z875296f2d58e4444bc3f0350fcd3e7ff"/>
      <w:bookmarkEnd w:id="20"/>
      <w:bookmarkEnd w:id="21"/>
      <w:bookmarkEnd w:id="22"/>
    </w:p>
    <w:p w:rsidR="001D5F30" w:rsidRDefault="001D5F30">
      <w:r>
        <w:t>Följande länkar leder till information om vanliga uppgifter som är kopplade till System Center-hanteringspaket:</w:t>
      </w:r>
    </w:p>
    <w:p w:rsidR="001D5F30" w:rsidRDefault="001D5F30">
      <w:pPr>
        <w:pStyle w:val="DSTOC3-0"/>
      </w:pPr>
      <w:r>
        <w:t>System Center 2016 – Operations Manager</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3">
        <w:r>
          <w:rPr>
            <w:rStyle w:val="Hyperlink"/>
          </w:rPr>
          <w:t>Livscykel för hanteringspaket</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4">
        <w:r>
          <w:rPr>
            <w:rStyle w:val="Hyperlink"/>
          </w:rPr>
          <w:t>Importera ett hanteringspaket</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5">
        <w:r>
          <w:rPr>
            <w:rStyle w:val="Hyperlink"/>
          </w:rPr>
          <w:t>Anpassa övervakning med inriktning och åsidosättningar</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6">
        <w:r>
          <w:rPr>
            <w:rStyle w:val="Hyperlink"/>
          </w:rPr>
          <w:t xml:space="preserve">Skapa ett Kör som-konto </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7">
        <w:r>
          <w:rPr>
            <w:rStyle w:val="Hyperlink"/>
          </w:rPr>
          <w:t>Exportera ett hanteringspaket</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8">
        <w:r>
          <w:rPr>
            <w:rStyle w:val="Hyperlink"/>
          </w:rPr>
          <w:t>Ta bort ett hanteringspaket</w:t>
        </w:r>
      </w:hyperlink>
      <w:r>
        <w:t xml:space="preserve"> </w:t>
      </w:r>
    </w:p>
    <w:p w:rsidR="001D5F30" w:rsidRDefault="001D5F30">
      <w:pPr>
        <w:pStyle w:val="DSTOC3-0"/>
      </w:pPr>
      <w:r>
        <w:t>Operations Manager 2007 R2</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9">
        <w:r>
          <w:rPr>
            <w:rStyle w:val="Hyperlink"/>
          </w:rPr>
          <w:t>Administrera livscykeln för hanteringspaket</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lastRenderedPageBreak/>
        <w:t></w:t>
      </w:r>
      <w:r>
        <w:tab/>
      </w:r>
      <w:hyperlink r:id="rId20">
        <w:r>
          <w:rPr>
            <w:rStyle w:val="Hyperlink"/>
          </w:rPr>
          <w:t>Importera ett hanteringspaket i Operations Manager 2007</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1">
        <w:r>
          <w:rPr>
            <w:rStyle w:val="Hyperlink"/>
          </w:rPr>
          <w:t>Övervaka med hjälp av åsidosättningar</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2">
        <w:r>
          <w:rPr>
            <w:rStyle w:val="Hyperlink"/>
          </w:rPr>
          <w:t>Skapa ett Kör som-konto i Operations Manager 2007</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3">
        <w:r>
          <w:rPr>
            <w:rStyle w:val="Hyperlink"/>
          </w:rPr>
          <w:t>Ändra en befintlig Kör som-profil</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4">
        <w:r>
          <w:rPr>
            <w:rStyle w:val="Hyperlink"/>
          </w:rPr>
          <w:t>Exportera anpassningar av hanteringspaket</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5">
        <w:r>
          <w:rPr>
            <w:rStyle w:val="Hyperlink"/>
          </w:rPr>
          <w:t>Ta bort ett hanteringspaket</w:t>
        </w:r>
      </w:hyperlink>
      <w:r>
        <w:t xml:space="preserve"> </w:t>
      </w:r>
    </w:p>
    <w:p w:rsidR="001D5F30" w:rsidRDefault="001D5F30">
      <w:r>
        <w:t xml:space="preserve">Vid frågor om Operations Manager och hanteringspaket kan du gå till </w:t>
      </w:r>
      <w:hyperlink r:id="rId26">
        <w:r>
          <w:rPr>
            <w:rStyle w:val="Hyperlink"/>
          </w:rPr>
          <w:t>forumet för System Center Operations Manager</w:t>
        </w:r>
      </w:hyperlink>
      <w:r>
        <w:t>.</w:t>
      </w:r>
    </w:p>
    <w:p w:rsidR="001D5F30" w:rsidRDefault="001D5F30">
      <w:r>
        <w:t xml:space="preserve">En användbar resurs är </w:t>
      </w:r>
      <w:hyperlink r:id="rId27">
        <w:r>
          <w:rPr>
            <w:rStyle w:val="Hyperlink"/>
          </w:rPr>
          <w:t>bloggen System Center Operations Manager Unleashed</w:t>
        </w:r>
      </w:hyperlink>
      <w:r>
        <w:t>, som innehåller inlägg ”Efter exempel” för specifika hanteringspaket.</w:t>
      </w:r>
    </w:p>
    <w:p w:rsidR="001D5F30" w:rsidRDefault="001D5F30">
      <w:r>
        <w:t xml:space="preserve">Mer information om Operations Manager finns i </w:t>
      </w:r>
      <w:hyperlink r:id="rId28">
        <w:r>
          <w:rPr>
            <w:rStyle w:val="Hyperlink"/>
          </w:rPr>
          <w:t>System Center 2016 – Operations Manager Survival Guide</w:t>
        </w:r>
      </w:hyperlink>
      <w:r>
        <w:t xml:space="preserve"> och </w:t>
      </w:r>
      <w:hyperlink r:id="rId29">
        <w:r>
          <w:rPr>
            <w:rStyle w:val="Hyperlink"/>
          </w:rPr>
          <w:t>Operations Manager 2007-hanteringspaket och resurser för rapportredigering</w:t>
        </w:r>
      </w:hyperlink>
      <w:r>
        <w:t xml:space="preserve"> </w:t>
      </w:r>
    </w:p>
    <w:p w:rsidR="001D5F30" w:rsidRDefault="001D5F30">
      <w:pPr>
        <w:pStyle w:val="AlertLabel"/>
        <w:framePr w:wrap="notBeside"/>
      </w:pPr>
      <w:r>
        <w:rPr>
          <w:noProof/>
          <w:lang w:val="en-US" w:eastAsia="zh-CN" w:bidi="ar-SA"/>
        </w:rPr>
        <w:drawing>
          <wp:inline distT="0" distB="0" distL="0" distR="0" wp14:anchorId="1768AE63" wp14:editId="1768AE6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Viktigt </w:t>
      </w:r>
    </w:p>
    <w:p w:rsidR="001D5F30" w:rsidRDefault="001D5F30">
      <w:pPr>
        <w:pStyle w:val="AlertText"/>
      </w:pPr>
      <w:r>
        <w:t>All information och allt innehåll på webbplatser som inte tillhör Microsoft tillhandahålls av ägaren eller användarna av webbplatsen. Microsoft lämnar inga garantier, vare sig uttryckliga, underförstådda eller lagstadgade, gällande informationen på denna webbplats.</w:t>
      </w:r>
    </w:p>
    <w:p w:rsidR="001D5F30" w:rsidRDefault="001D5F30">
      <w:pPr>
        <w:pStyle w:val="DSTOC1-2"/>
      </w:pPr>
      <w:bookmarkStart w:id="23" w:name="_Toc458678168"/>
      <w:bookmarkStart w:id="24" w:name="_Toc461777731"/>
      <w:r>
        <w:t>Bilaga: Innehåll i hanteringspaketet</w:t>
      </w:r>
      <w:bookmarkStart w:id="25" w:name="zf475f3cc57b84a049d89cda7b1f37ba8"/>
      <w:bookmarkEnd w:id="23"/>
      <w:bookmarkEnd w:id="24"/>
      <w:bookmarkEnd w:id="25"/>
    </w:p>
    <w:p w:rsidR="001D5F30" w:rsidRDefault="001D5F30">
      <w:r>
        <w:t xml:space="preserve">Hanteringspaketet för Windows Server 2016 Distributed Transaction Coordinator för System Center 2016 Operations Manager identifierar de objekttyper som beskrivs i följande avsnitt. Det är inte alla objekt som identifieras automatiskt. Använd åsidosättningar för att identifiera objekt som inte identifieras automatiskt. </w:t>
      </w:r>
    </w:p>
    <w:p w:rsidR="00682C24" w:rsidRPr="00DD650A" w:rsidRDefault="00682C24" w:rsidP="00682C24">
      <w:pPr>
        <w:pStyle w:val="DSTOC3-0"/>
        <w:rPr>
          <w:rFonts w:cs="Arial"/>
        </w:rPr>
      </w:pPr>
      <w:r>
        <w:t>Microsoft.MSDTC.10.0.Discovery</w:t>
      </w:r>
    </w:p>
    <w:p w:rsidR="00682C24" w:rsidRPr="00DD650A" w:rsidRDefault="00682C24" w:rsidP="00682C24">
      <w:pPr>
        <w:pStyle w:val="Label"/>
        <w:rPr>
          <w:rFonts w:cs="Arial"/>
        </w:rPr>
      </w:pPr>
      <w:r>
        <w:t>Identifiering av information</w:t>
      </w:r>
    </w:p>
    <w:tbl>
      <w:tblPr>
        <w:tblStyle w:val="TablewithHeader"/>
        <w:tblW w:w="0" w:type="auto"/>
        <w:tblLook w:val="01E0" w:firstRow="1" w:lastRow="1" w:firstColumn="1" w:lastColumn="1" w:noHBand="0" w:noVBand="0"/>
      </w:tblPr>
      <w:tblGrid>
        <w:gridCol w:w="2866"/>
        <w:gridCol w:w="2865"/>
        <w:gridCol w:w="2879"/>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pPr>
              <w:rPr>
                <w:rFonts w:cs="Arial"/>
              </w:rPr>
            </w:pPr>
            <w:r>
              <w:t>Intervall</w:t>
            </w:r>
          </w:p>
        </w:tc>
        <w:tc>
          <w:tcPr>
            <w:tcW w:w="4428" w:type="dxa"/>
          </w:tcPr>
          <w:p w:rsidR="00682C24" w:rsidRPr="00DD650A" w:rsidRDefault="00682C24" w:rsidP="009F19EF">
            <w:pPr>
              <w:rPr>
                <w:rFonts w:cs="Arial"/>
              </w:rPr>
            </w:pPr>
            <w:r>
              <w:t>Aktiverad</w:t>
            </w:r>
          </w:p>
        </w:tc>
        <w:tc>
          <w:tcPr>
            <w:tcW w:w="4428" w:type="dxa"/>
          </w:tcPr>
          <w:p w:rsidR="00682C24" w:rsidRPr="00DD650A" w:rsidRDefault="00682C24" w:rsidP="009F19EF">
            <w:pPr>
              <w:rPr>
                <w:rFonts w:cs="Arial"/>
              </w:rPr>
            </w:pPr>
            <w:r>
              <w:t>När aktivering ska ske</w:t>
            </w:r>
          </w:p>
        </w:tc>
      </w:tr>
      <w:tr w:rsidR="00682C24" w:rsidRPr="00DD650A" w:rsidTr="009F19EF">
        <w:tc>
          <w:tcPr>
            <w:tcW w:w="4428" w:type="dxa"/>
          </w:tcPr>
          <w:p w:rsidR="00682C24" w:rsidRPr="00DD650A" w:rsidRDefault="00682C24" w:rsidP="009F19EF">
            <w:pPr>
              <w:rPr>
                <w:rFonts w:cs="Arial"/>
              </w:rPr>
            </w:pPr>
            <w:r>
              <w:t>43 200 sekunder</w:t>
            </w:r>
          </w:p>
        </w:tc>
        <w:tc>
          <w:tcPr>
            <w:tcW w:w="4428" w:type="dxa"/>
          </w:tcPr>
          <w:p w:rsidR="00682C24" w:rsidRPr="00DD650A" w:rsidRDefault="00682C24" w:rsidP="009F19EF">
            <w:pPr>
              <w:rPr>
                <w:rFonts w:cs="Arial"/>
              </w:rPr>
            </w:pPr>
            <w:r>
              <w:t>Sant</w:t>
            </w:r>
          </w:p>
        </w:tc>
        <w:tc>
          <w:tcPr>
            <w:tcW w:w="4428" w:type="dxa"/>
          </w:tcPr>
          <w:p w:rsidR="00682C24" w:rsidRPr="00DD650A" w:rsidRDefault="00682C24" w:rsidP="009F19EF">
            <w:pPr>
              <w:rPr>
                <w:rFonts w:cs="Arial"/>
              </w:rPr>
            </w:pPr>
            <w:r>
              <w:t>inte tillämpligt</w:t>
            </w:r>
          </w:p>
        </w:tc>
      </w:tr>
    </w:tbl>
    <w:p w:rsidR="00682C24" w:rsidRPr="00DD650A" w:rsidRDefault="00682C24" w:rsidP="00682C24">
      <w:pPr>
        <w:pStyle w:val="TableSpacing"/>
        <w:rPr>
          <w:rFonts w:cs="Arial"/>
        </w:rPr>
      </w:pPr>
    </w:p>
    <w:p w:rsidR="00682C24" w:rsidRPr="00DD650A" w:rsidRDefault="00682C24" w:rsidP="00682C24">
      <w:pPr>
        <w:pStyle w:val="Label"/>
        <w:rPr>
          <w:rFonts w:cs="Arial"/>
        </w:rPr>
      </w:pPr>
      <w:r>
        <w:lastRenderedPageBreak/>
        <w:t>Relaterade övervakare</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pPr>
              <w:rPr>
                <w:rFonts w:cs="Arial"/>
              </w:rPr>
            </w:pPr>
            <w:r>
              <w:t>Övervakare</w:t>
            </w:r>
          </w:p>
        </w:tc>
        <w:tc>
          <w:tcPr>
            <w:tcW w:w="1260" w:type="dxa"/>
          </w:tcPr>
          <w:p w:rsidR="00682C24" w:rsidRPr="00DD650A" w:rsidRDefault="00682C24" w:rsidP="009F19EF">
            <w:pPr>
              <w:rPr>
                <w:rFonts w:cs="Arial"/>
              </w:rPr>
            </w:pPr>
            <w:r>
              <w:t>Datakälla</w:t>
            </w:r>
          </w:p>
        </w:tc>
        <w:tc>
          <w:tcPr>
            <w:tcW w:w="900" w:type="dxa"/>
          </w:tcPr>
          <w:p w:rsidR="00682C24" w:rsidRPr="00DD650A" w:rsidRDefault="00682C24" w:rsidP="009F19EF">
            <w:pPr>
              <w:rPr>
                <w:rFonts w:cs="Arial"/>
              </w:rPr>
            </w:pPr>
            <w:r>
              <w:t>Intervall</w:t>
            </w:r>
          </w:p>
        </w:tc>
        <w:tc>
          <w:tcPr>
            <w:tcW w:w="1440" w:type="dxa"/>
          </w:tcPr>
          <w:p w:rsidR="00682C24" w:rsidRPr="00DD650A" w:rsidRDefault="00682C24" w:rsidP="009F19EF">
            <w:pPr>
              <w:rPr>
                <w:rFonts w:cs="Arial"/>
              </w:rPr>
            </w:pPr>
            <w:r>
              <w:t>Varning</w:t>
            </w:r>
          </w:p>
        </w:tc>
        <w:tc>
          <w:tcPr>
            <w:tcW w:w="1080" w:type="dxa"/>
          </w:tcPr>
          <w:p w:rsidR="00682C24" w:rsidRPr="00DD650A" w:rsidRDefault="00682C24" w:rsidP="009F19EF">
            <w:pPr>
              <w:rPr>
                <w:rFonts w:cs="Arial"/>
              </w:rPr>
            </w:pPr>
            <w:r>
              <w:t>Återställ beteende</w:t>
            </w:r>
          </w:p>
        </w:tc>
        <w:tc>
          <w:tcPr>
            <w:tcW w:w="547" w:type="dxa"/>
          </w:tcPr>
          <w:p w:rsidR="00682C24" w:rsidRPr="00DD650A" w:rsidRDefault="00682C24" w:rsidP="009F19EF">
            <w:pPr>
              <w:rPr>
                <w:rFonts w:cs="Arial"/>
              </w:rPr>
            </w:pPr>
            <w:r>
              <w:t>Motsvarande regel</w:t>
            </w:r>
          </w:p>
        </w:tc>
        <w:tc>
          <w:tcPr>
            <w:tcW w:w="713" w:type="dxa"/>
          </w:tcPr>
          <w:p w:rsidR="00682C24" w:rsidRPr="00DD650A" w:rsidRDefault="00682C24" w:rsidP="009F19EF">
            <w:pPr>
              <w:rPr>
                <w:rFonts w:cs="Arial"/>
              </w:rPr>
            </w:pPr>
            <w:r>
              <w:t>Aktiverad</w:t>
            </w:r>
          </w:p>
        </w:tc>
        <w:tc>
          <w:tcPr>
            <w:tcW w:w="1065" w:type="dxa"/>
          </w:tcPr>
          <w:p w:rsidR="00682C24" w:rsidRPr="00DD650A" w:rsidRDefault="00682C24" w:rsidP="009F19EF">
            <w:pPr>
              <w:rPr>
                <w:rFonts w:cs="Arial"/>
              </w:rPr>
            </w:pPr>
            <w:r>
              <w:t>När aktivering ska ske</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Microsoft.MSDTC.10.0.Monitor.Service</w:t>
            </w:r>
          </w:p>
          <w:p w:rsidR="00682C24" w:rsidRPr="00DD650A" w:rsidRDefault="00682C24" w:rsidP="009F19EF">
            <w:pPr>
              <w:rPr>
                <w:rFonts w:cs="Arial"/>
              </w:rPr>
            </w:pPr>
          </w:p>
        </w:tc>
        <w:tc>
          <w:tcPr>
            <w:tcW w:w="1260" w:type="dxa"/>
          </w:tcPr>
          <w:p w:rsidR="00682C24" w:rsidRPr="00DD650A" w:rsidRDefault="00682C24" w:rsidP="009F19EF">
            <w:pPr>
              <w:rPr>
                <w:rFonts w:cs="Arial"/>
              </w:rPr>
            </w:pPr>
            <w:r>
              <w:rPr>
                <w:rStyle w:val="Italic"/>
              </w:rPr>
              <w:t>Tjänstens namn = MSDTC</w:t>
            </w:r>
          </w:p>
        </w:tc>
        <w:tc>
          <w:tcPr>
            <w:tcW w:w="900" w:type="dxa"/>
          </w:tcPr>
          <w:p w:rsidR="00682C24" w:rsidRPr="00DD650A" w:rsidRDefault="00682C24" w:rsidP="009F19EF">
            <w:pPr>
              <w:rPr>
                <w:rFonts w:cs="Arial"/>
              </w:rPr>
            </w:pPr>
            <w:r>
              <w:t>Intervallperiod</w:t>
            </w:r>
          </w:p>
        </w:tc>
        <w:tc>
          <w:tcPr>
            <w:tcW w:w="1440" w:type="dxa"/>
          </w:tcPr>
          <w:p w:rsidR="00682C24" w:rsidRDefault="00682C24" w:rsidP="009F19EF">
            <w:pPr>
              <w:rPr>
                <w:rFonts w:cs="Arial"/>
              </w:rPr>
            </w:pPr>
            <w:r>
              <w:t xml:space="preserve">Sant  </w:t>
            </w:r>
          </w:p>
          <w:p w:rsidR="00682C24" w:rsidRPr="007E73C8" w:rsidRDefault="00682C24" w:rsidP="009F19EF">
            <w:pPr>
              <w:rPr>
                <w:rFonts w:cs="Arial"/>
                <w:sz w:val="16"/>
                <w:szCs w:val="16"/>
              </w:rPr>
            </w:pPr>
            <w:r>
              <w:rPr>
                <w:sz w:val="16"/>
              </w:rPr>
              <w:t>Aviseringsprioritet: Normal</w:t>
            </w:r>
          </w:p>
          <w:p w:rsidR="00682C24" w:rsidRPr="00DD650A" w:rsidRDefault="00682C24" w:rsidP="009F19EF">
            <w:pPr>
              <w:rPr>
                <w:rFonts w:cs="Arial"/>
              </w:rPr>
            </w:pPr>
            <w:r>
              <w:rPr>
                <w:sz w:val="16"/>
              </w:rPr>
              <w:t>Allvarlighetsgrad för aviseringar: Fel</w:t>
            </w:r>
          </w:p>
        </w:tc>
        <w:tc>
          <w:tcPr>
            <w:tcW w:w="1080" w:type="dxa"/>
          </w:tcPr>
          <w:p w:rsidR="00682C24" w:rsidRPr="00DD650A" w:rsidRDefault="00682C24" w:rsidP="009F19EF">
            <w:pPr>
              <w:rPr>
                <w:rFonts w:cs="Arial"/>
              </w:rPr>
            </w:pPr>
            <w:r>
              <w:t xml:space="preserve">Automatisk </w:t>
            </w:r>
          </w:p>
        </w:tc>
        <w:tc>
          <w:tcPr>
            <w:tcW w:w="547" w:type="dxa"/>
          </w:tcPr>
          <w:p w:rsidR="00682C24" w:rsidRPr="00DD650A" w:rsidRDefault="00682C24" w:rsidP="009F19EF">
            <w:pPr>
              <w:rPr>
                <w:rFonts w:cs="Arial"/>
              </w:rPr>
            </w:pPr>
          </w:p>
        </w:tc>
        <w:tc>
          <w:tcPr>
            <w:tcW w:w="713" w:type="dxa"/>
          </w:tcPr>
          <w:p w:rsidR="00682C24" w:rsidRPr="00DD650A" w:rsidRDefault="00682C24" w:rsidP="009F19EF">
            <w:pPr>
              <w:rPr>
                <w:rFonts w:cs="Arial"/>
              </w:rPr>
            </w:pPr>
            <w:r>
              <w:t xml:space="preserve">Sant </w:t>
            </w:r>
          </w:p>
        </w:tc>
        <w:tc>
          <w:tcPr>
            <w:tcW w:w="1065" w:type="dxa"/>
          </w:tcPr>
          <w:p w:rsidR="00682C24" w:rsidRPr="00DD650A" w:rsidRDefault="00682C24" w:rsidP="009F19EF">
            <w:pPr>
              <w:rPr>
                <w:rFonts w:cs="Arial"/>
              </w:rPr>
            </w:pPr>
            <w:r>
              <w:t xml:space="preserve"> ”inte tillämpligt”</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77A4D040" wp14:editId="08D617CC">
            <wp:extent cx="2286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 </w:t>
      </w:r>
    </w:p>
    <w:p w:rsidR="00682C24" w:rsidRPr="00DD650A" w:rsidRDefault="00682C24" w:rsidP="00682C24">
      <w:pPr>
        <w:pStyle w:val="AlertText"/>
        <w:rPr>
          <w:rFonts w:cs="Arial"/>
        </w:rPr>
      </w:pPr>
      <w:r>
        <w:t>Om du använder anslutningar kan du inaktivera övervakaren och aktivera dess motsvarande regel för att aktivera aviseringar utan att ändra hälsostatus.</w:t>
      </w:r>
    </w:p>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185BB0EC" wp14:editId="109F0FF9">
            <wp:extent cx="2286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 </w:t>
      </w:r>
    </w:p>
    <w:p w:rsidR="00682C24" w:rsidRPr="00DD650A" w:rsidRDefault="00682C24" w:rsidP="00682C24">
      <w:pPr>
        <w:pStyle w:val="AlertText"/>
        <w:rPr>
          <w:rFonts w:cs="Arial"/>
        </w:rPr>
      </w:pPr>
      <w:r>
        <w:t>Inaktivera regeln och aktivera dess motsvarande övervakare för att aktivera aviseringar, ändringar av tillstånd och visning av hälsa.</w:t>
      </w:r>
    </w:p>
    <w:p w:rsidR="00682C24" w:rsidRPr="00DD650A" w:rsidRDefault="00682C24" w:rsidP="00682C24">
      <w:pPr>
        <w:pStyle w:val="Label"/>
        <w:rPr>
          <w:rFonts w:cs="Arial"/>
        </w:rPr>
      </w:pPr>
      <w:r>
        <w:t>Relaterade vyer</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pPr>
              <w:rPr>
                <w:rFonts w:cs="Arial"/>
              </w:rPr>
            </w:pPr>
            <w:r>
              <w:t>Vy</w:t>
            </w:r>
          </w:p>
        </w:tc>
        <w:tc>
          <w:tcPr>
            <w:tcW w:w="3137" w:type="dxa"/>
          </w:tcPr>
          <w:p w:rsidR="00682C24" w:rsidRPr="00DD650A" w:rsidRDefault="00682C24" w:rsidP="009F19EF">
            <w:pPr>
              <w:rPr>
                <w:rFonts w:cs="Arial"/>
              </w:rPr>
            </w:pPr>
            <w:r>
              <w:t>Beskrivning</w:t>
            </w:r>
          </w:p>
        </w:tc>
        <w:tc>
          <w:tcPr>
            <w:tcW w:w="1708" w:type="dxa"/>
          </w:tcPr>
          <w:p w:rsidR="00682C24" w:rsidRPr="00DD650A" w:rsidRDefault="00682C24" w:rsidP="009F19EF">
            <w:pPr>
              <w:rPr>
                <w:rFonts w:cs="Arial"/>
              </w:rPr>
            </w:pPr>
            <w:r>
              <w:t>Regler och övervakare som fyller i vyn</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Microsoft.MSDTC.10.0.State.View</w:t>
            </w:r>
          </w:p>
          <w:p w:rsidR="00682C24" w:rsidRPr="00DD650A" w:rsidRDefault="00682C24" w:rsidP="009F19EF">
            <w:pPr>
              <w:rPr>
                <w:rFonts w:cs="Arial"/>
              </w:rPr>
            </w:pPr>
          </w:p>
        </w:tc>
        <w:tc>
          <w:tcPr>
            <w:tcW w:w="3137" w:type="dxa"/>
          </w:tcPr>
          <w:p w:rsidR="00682C24" w:rsidRPr="00DD650A" w:rsidRDefault="00682C24" w:rsidP="009F19EF">
            <w:pPr>
              <w:rPr>
                <w:rFonts w:cs="Arial"/>
              </w:rPr>
            </w:pPr>
            <w:r>
              <w:t>Visa MSDTC-tjänsterna</w:t>
            </w:r>
          </w:p>
        </w:tc>
        <w:tc>
          <w:tcPr>
            <w:tcW w:w="1708"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cs="Arial"/>
                <w:b/>
              </w:rPr>
              <w:t></w:t>
            </w:r>
            <w:r>
              <w:tab/>
            </w:r>
            <w:r>
              <w:rPr>
                <w:rFonts w:ascii="Consolas" w:hAnsi="Consolas"/>
                <w:color w:val="0000FF"/>
                <w:kern w:val="0"/>
                <w:sz w:val="19"/>
              </w:rPr>
              <w:t>Microsoft.MSDTC.10.0.Monitor.Service</w:t>
            </w:r>
          </w:p>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r>
        <w:lastRenderedPageBreak/>
        <w:t>Microsoft.MSDTC.10.0.ClusteredRoleDiscovery</w:t>
      </w:r>
    </w:p>
    <w:p w:rsidR="00682C24" w:rsidRPr="00DD650A" w:rsidRDefault="00682C24" w:rsidP="00682C24">
      <w:pPr>
        <w:pStyle w:val="Label"/>
        <w:rPr>
          <w:rFonts w:cs="Arial"/>
        </w:rPr>
      </w:pPr>
      <w:r>
        <w:t>Identifiering av information</w:t>
      </w:r>
    </w:p>
    <w:tbl>
      <w:tblPr>
        <w:tblStyle w:val="TablewithHeader"/>
        <w:tblW w:w="0" w:type="auto"/>
        <w:tblLook w:val="01E0" w:firstRow="1" w:lastRow="1" w:firstColumn="1" w:lastColumn="1" w:noHBand="0" w:noVBand="0"/>
      </w:tblPr>
      <w:tblGrid>
        <w:gridCol w:w="2866"/>
        <w:gridCol w:w="2865"/>
        <w:gridCol w:w="2879"/>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pPr>
              <w:rPr>
                <w:rFonts w:cs="Arial"/>
              </w:rPr>
            </w:pPr>
            <w:r>
              <w:t>Intervall</w:t>
            </w:r>
          </w:p>
        </w:tc>
        <w:tc>
          <w:tcPr>
            <w:tcW w:w="4428" w:type="dxa"/>
          </w:tcPr>
          <w:p w:rsidR="00682C24" w:rsidRPr="00DD650A" w:rsidRDefault="00682C24" w:rsidP="009F19EF">
            <w:pPr>
              <w:rPr>
                <w:rFonts w:cs="Arial"/>
              </w:rPr>
            </w:pPr>
            <w:r>
              <w:t>Aktiverad</w:t>
            </w:r>
          </w:p>
        </w:tc>
        <w:tc>
          <w:tcPr>
            <w:tcW w:w="4428" w:type="dxa"/>
          </w:tcPr>
          <w:p w:rsidR="00682C24" w:rsidRPr="00DD650A" w:rsidRDefault="00682C24" w:rsidP="009F19EF">
            <w:pPr>
              <w:rPr>
                <w:rFonts w:cs="Arial"/>
              </w:rPr>
            </w:pPr>
            <w:r>
              <w:t>När aktivering ska ske</w:t>
            </w:r>
          </w:p>
        </w:tc>
      </w:tr>
      <w:tr w:rsidR="00682C24" w:rsidRPr="00DD650A" w:rsidTr="009F19EF">
        <w:tc>
          <w:tcPr>
            <w:tcW w:w="4428" w:type="dxa"/>
          </w:tcPr>
          <w:p w:rsidR="00682C24" w:rsidRPr="00DD650A" w:rsidRDefault="00682C24" w:rsidP="009F19EF">
            <w:pPr>
              <w:rPr>
                <w:rFonts w:cs="Arial"/>
              </w:rPr>
            </w:pPr>
            <w:r>
              <w:t>43 200 sekunder</w:t>
            </w:r>
          </w:p>
        </w:tc>
        <w:tc>
          <w:tcPr>
            <w:tcW w:w="4428" w:type="dxa"/>
          </w:tcPr>
          <w:p w:rsidR="00682C24" w:rsidRPr="00DD650A" w:rsidRDefault="00682C24" w:rsidP="009F19EF">
            <w:pPr>
              <w:rPr>
                <w:rFonts w:cs="Arial"/>
              </w:rPr>
            </w:pPr>
            <w:r>
              <w:t>Sant</w:t>
            </w:r>
          </w:p>
        </w:tc>
        <w:tc>
          <w:tcPr>
            <w:tcW w:w="4428" w:type="dxa"/>
          </w:tcPr>
          <w:p w:rsidR="00682C24" w:rsidRPr="00DD650A" w:rsidRDefault="00682C24" w:rsidP="009F19EF">
            <w:pPr>
              <w:rPr>
                <w:rFonts w:cs="Arial"/>
              </w:rPr>
            </w:pPr>
            <w:r>
              <w:t>inte tillämpligt</w:t>
            </w:r>
          </w:p>
        </w:tc>
      </w:tr>
    </w:tbl>
    <w:p w:rsidR="00682C24" w:rsidRPr="00DD650A" w:rsidRDefault="00682C24" w:rsidP="00682C24">
      <w:pPr>
        <w:pStyle w:val="TableSpacing"/>
        <w:rPr>
          <w:rFonts w:cs="Arial"/>
        </w:rPr>
      </w:pPr>
    </w:p>
    <w:p w:rsidR="00682C24" w:rsidRPr="00DD650A" w:rsidRDefault="00682C24" w:rsidP="00682C24">
      <w:pPr>
        <w:pStyle w:val="Label"/>
        <w:rPr>
          <w:rFonts w:cs="Arial"/>
        </w:rPr>
      </w:pPr>
      <w:r>
        <w:t>Relaterade övervakare</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pPr>
              <w:rPr>
                <w:rFonts w:cs="Arial"/>
              </w:rPr>
            </w:pPr>
            <w:r>
              <w:t>Övervakare</w:t>
            </w:r>
          </w:p>
        </w:tc>
        <w:tc>
          <w:tcPr>
            <w:tcW w:w="1260" w:type="dxa"/>
          </w:tcPr>
          <w:p w:rsidR="00682C24" w:rsidRPr="00DD650A" w:rsidRDefault="00682C24" w:rsidP="009F19EF">
            <w:pPr>
              <w:rPr>
                <w:rFonts w:cs="Arial"/>
              </w:rPr>
            </w:pPr>
            <w:r>
              <w:t>Datakälla</w:t>
            </w:r>
          </w:p>
        </w:tc>
        <w:tc>
          <w:tcPr>
            <w:tcW w:w="900" w:type="dxa"/>
          </w:tcPr>
          <w:p w:rsidR="00682C24" w:rsidRPr="00DD650A" w:rsidRDefault="00682C24" w:rsidP="009F19EF">
            <w:pPr>
              <w:rPr>
                <w:rFonts w:cs="Arial"/>
              </w:rPr>
            </w:pPr>
            <w:r>
              <w:t>Intervall</w:t>
            </w:r>
          </w:p>
        </w:tc>
        <w:tc>
          <w:tcPr>
            <w:tcW w:w="1440" w:type="dxa"/>
          </w:tcPr>
          <w:p w:rsidR="00682C24" w:rsidRPr="00DD650A" w:rsidRDefault="00682C24" w:rsidP="009F19EF">
            <w:pPr>
              <w:rPr>
                <w:rFonts w:cs="Arial"/>
              </w:rPr>
            </w:pPr>
            <w:r>
              <w:t>Varning</w:t>
            </w:r>
          </w:p>
        </w:tc>
        <w:tc>
          <w:tcPr>
            <w:tcW w:w="1080" w:type="dxa"/>
          </w:tcPr>
          <w:p w:rsidR="00682C24" w:rsidRPr="00DD650A" w:rsidRDefault="00682C24" w:rsidP="009F19EF">
            <w:pPr>
              <w:rPr>
                <w:rFonts w:cs="Arial"/>
              </w:rPr>
            </w:pPr>
            <w:r>
              <w:t>Återställ beteende</w:t>
            </w:r>
          </w:p>
        </w:tc>
        <w:tc>
          <w:tcPr>
            <w:tcW w:w="547" w:type="dxa"/>
          </w:tcPr>
          <w:p w:rsidR="00682C24" w:rsidRPr="00DD650A" w:rsidRDefault="00682C24" w:rsidP="009F19EF">
            <w:pPr>
              <w:rPr>
                <w:rFonts w:cs="Arial"/>
              </w:rPr>
            </w:pPr>
            <w:r>
              <w:t>Motsvarande regel</w:t>
            </w:r>
          </w:p>
        </w:tc>
        <w:tc>
          <w:tcPr>
            <w:tcW w:w="713" w:type="dxa"/>
          </w:tcPr>
          <w:p w:rsidR="00682C24" w:rsidRPr="00DD650A" w:rsidRDefault="00682C24" w:rsidP="009F19EF">
            <w:pPr>
              <w:rPr>
                <w:rFonts w:cs="Arial"/>
              </w:rPr>
            </w:pPr>
            <w:r>
              <w:t>Aktiverad</w:t>
            </w:r>
          </w:p>
        </w:tc>
        <w:tc>
          <w:tcPr>
            <w:tcW w:w="1065" w:type="dxa"/>
          </w:tcPr>
          <w:p w:rsidR="00682C24" w:rsidRPr="00DD650A" w:rsidRDefault="00682C24" w:rsidP="009F19EF">
            <w:pPr>
              <w:rPr>
                <w:rFonts w:cs="Arial"/>
              </w:rPr>
            </w:pPr>
            <w:r>
              <w:t>När aktivering ska ske</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Microsoft.MSDTC.10.0.Monitor.ClusteredRole</w:t>
            </w:r>
          </w:p>
          <w:p w:rsidR="00682C24" w:rsidRPr="00DD650A" w:rsidRDefault="00682C24" w:rsidP="009F19EF">
            <w:pPr>
              <w:rPr>
                <w:rFonts w:cs="Arial"/>
              </w:rPr>
            </w:pPr>
          </w:p>
        </w:tc>
        <w:tc>
          <w:tcPr>
            <w:tcW w:w="1260" w:type="dxa"/>
          </w:tcPr>
          <w:p w:rsidR="00682C24" w:rsidRPr="00DD650A" w:rsidRDefault="00682C24" w:rsidP="009F19EF">
            <w:pPr>
              <w:rPr>
                <w:rFonts w:cs="Arial"/>
              </w:rPr>
            </w:pPr>
            <w:r>
              <w:t>MSCLUSTER_Resource</w:t>
            </w:r>
          </w:p>
        </w:tc>
        <w:tc>
          <w:tcPr>
            <w:tcW w:w="900" w:type="dxa"/>
          </w:tcPr>
          <w:p w:rsidR="00682C24" w:rsidRPr="00DD650A" w:rsidRDefault="00682C24" w:rsidP="009F19EF">
            <w:pPr>
              <w:rPr>
                <w:rFonts w:cs="Arial"/>
              </w:rPr>
            </w:pPr>
            <w:r>
              <w:t>Intervallperiod</w:t>
            </w:r>
          </w:p>
        </w:tc>
        <w:tc>
          <w:tcPr>
            <w:tcW w:w="1440" w:type="dxa"/>
          </w:tcPr>
          <w:p w:rsidR="00682C24" w:rsidRPr="00DD650A" w:rsidRDefault="00682C24" w:rsidP="009F19EF">
            <w:pPr>
              <w:rPr>
                <w:rFonts w:cs="Arial"/>
              </w:rPr>
            </w:pPr>
            <w:r>
              <w:t>Falskt</w:t>
            </w:r>
          </w:p>
        </w:tc>
        <w:tc>
          <w:tcPr>
            <w:tcW w:w="1080" w:type="dxa"/>
          </w:tcPr>
          <w:p w:rsidR="00682C24" w:rsidRPr="00DD650A" w:rsidRDefault="00682C24" w:rsidP="009F19EF">
            <w:pPr>
              <w:rPr>
                <w:rFonts w:cs="Arial"/>
              </w:rPr>
            </w:pPr>
            <w:r>
              <w:t xml:space="preserve">Automatisk </w:t>
            </w:r>
          </w:p>
        </w:tc>
        <w:tc>
          <w:tcPr>
            <w:tcW w:w="547" w:type="dxa"/>
          </w:tcPr>
          <w:p w:rsidR="00682C24" w:rsidRPr="00DD650A" w:rsidRDefault="00682C24" w:rsidP="009F19EF">
            <w:pPr>
              <w:rPr>
                <w:rFonts w:cs="Arial"/>
              </w:rPr>
            </w:pPr>
          </w:p>
        </w:tc>
        <w:tc>
          <w:tcPr>
            <w:tcW w:w="713" w:type="dxa"/>
          </w:tcPr>
          <w:p w:rsidR="00682C24" w:rsidRPr="00DD650A" w:rsidRDefault="00682C24" w:rsidP="009F19EF">
            <w:pPr>
              <w:rPr>
                <w:rFonts w:cs="Arial"/>
              </w:rPr>
            </w:pPr>
            <w:r>
              <w:t xml:space="preserve">Sant </w:t>
            </w:r>
          </w:p>
        </w:tc>
        <w:tc>
          <w:tcPr>
            <w:tcW w:w="1065" w:type="dxa"/>
          </w:tcPr>
          <w:p w:rsidR="00682C24" w:rsidRPr="00DD650A" w:rsidRDefault="00682C24" w:rsidP="009F19EF">
            <w:pPr>
              <w:rPr>
                <w:rFonts w:cs="Arial"/>
              </w:rPr>
            </w:pPr>
            <w:r>
              <w:t xml:space="preserve"> ”inte tillämpligt”</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41348CD0" wp14:editId="180ADABC">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 </w:t>
      </w:r>
    </w:p>
    <w:p w:rsidR="00682C24" w:rsidRPr="00DD650A" w:rsidRDefault="00682C24" w:rsidP="00682C24">
      <w:pPr>
        <w:pStyle w:val="AlertText"/>
        <w:rPr>
          <w:rFonts w:cs="Arial"/>
        </w:rPr>
      </w:pPr>
      <w:r>
        <w:t>Om du använder anslutningar kan du inaktivera övervakaren och aktivera dess motsvarande regel för att aktivera aviseringar utan att ändra hälsostatus.</w:t>
      </w:r>
    </w:p>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73762999" wp14:editId="1726C17B">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Obs </w:t>
      </w:r>
    </w:p>
    <w:p w:rsidR="00682C24" w:rsidRPr="00DD650A" w:rsidRDefault="00682C24" w:rsidP="00682C24">
      <w:pPr>
        <w:pStyle w:val="AlertText"/>
        <w:rPr>
          <w:rFonts w:cs="Arial"/>
        </w:rPr>
      </w:pPr>
      <w:r>
        <w:t>Inaktivera regeln och aktivera dess motsvarande övervakare för att aktivera aviseringar, ändringar av tillstånd och visning av hälsa.</w:t>
      </w:r>
    </w:p>
    <w:p w:rsidR="00682C24" w:rsidRPr="00DD650A" w:rsidRDefault="00682C24" w:rsidP="00682C24">
      <w:pPr>
        <w:pStyle w:val="Label"/>
        <w:rPr>
          <w:rFonts w:cs="Arial"/>
        </w:rPr>
      </w:pPr>
      <w:r>
        <w:t>Relaterade vyer</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pPr>
              <w:rPr>
                <w:rFonts w:cs="Arial"/>
              </w:rPr>
            </w:pPr>
            <w:r>
              <w:t>Vy</w:t>
            </w:r>
          </w:p>
        </w:tc>
        <w:tc>
          <w:tcPr>
            <w:tcW w:w="3137" w:type="dxa"/>
          </w:tcPr>
          <w:p w:rsidR="00682C24" w:rsidRPr="00DD650A" w:rsidRDefault="00682C24" w:rsidP="009F19EF">
            <w:pPr>
              <w:rPr>
                <w:rFonts w:cs="Arial"/>
              </w:rPr>
            </w:pPr>
            <w:r>
              <w:t>Beskrivning</w:t>
            </w:r>
          </w:p>
        </w:tc>
        <w:tc>
          <w:tcPr>
            <w:tcW w:w="1708" w:type="dxa"/>
          </w:tcPr>
          <w:p w:rsidR="00682C24" w:rsidRPr="00DD650A" w:rsidRDefault="00682C24" w:rsidP="009F19EF">
            <w:pPr>
              <w:rPr>
                <w:rFonts w:cs="Arial"/>
              </w:rPr>
            </w:pPr>
            <w:r>
              <w:t>Regler och övervakare som fyller i vyn</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Microsoft.MSDTC.10.0.ClusteredRoles.State.View</w:t>
            </w:r>
          </w:p>
          <w:p w:rsidR="00682C24" w:rsidRPr="00DD650A" w:rsidRDefault="00682C24" w:rsidP="009F19EF">
            <w:pPr>
              <w:rPr>
                <w:rFonts w:cs="Arial"/>
              </w:rPr>
            </w:pPr>
          </w:p>
        </w:tc>
        <w:tc>
          <w:tcPr>
            <w:tcW w:w="3137" w:type="dxa"/>
          </w:tcPr>
          <w:p w:rsidR="00682C24" w:rsidRPr="00DD650A" w:rsidRDefault="00682C24" w:rsidP="009F19EF">
            <w:pPr>
              <w:rPr>
                <w:rFonts w:cs="Arial"/>
              </w:rPr>
            </w:pPr>
            <w:r>
              <w:t>Visa klustrade MSDTC-roller</w:t>
            </w:r>
          </w:p>
        </w:tc>
        <w:tc>
          <w:tcPr>
            <w:tcW w:w="1708"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cs="Arial"/>
                <w:b/>
              </w:rPr>
              <w:t></w:t>
            </w:r>
            <w:r>
              <w:tab/>
            </w:r>
            <w:r>
              <w:rPr>
                <w:rFonts w:ascii="Consolas" w:hAnsi="Consolas"/>
                <w:color w:val="0000FF"/>
                <w:kern w:val="0"/>
                <w:sz w:val="19"/>
              </w:rPr>
              <w:t>Microsoft.MSDTC.10.0.Monitor.ClusteredRole</w:t>
            </w: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Default="00682C24" w:rsidP="00682C24">
      <w:pPr>
        <w:pStyle w:val="DSTOC1-1"/>
      </w:pPr>
    </w:p>
    <w:p w:rsidR="00682C24" w:rsidRDefault="00682C24" w:rsidP="00682C24">
      <w:pPr>
        <w:pStyle w:val="DSTOC1-1"/>
      </w:pPr>
      <w:bookmarkStart w:id="26" w:name="_Toc374438453"/>
      <w:bookmarkStart w:id="27" w:name="_Toc458678169"/>
      <w:bookmarkStart w:id="28" w:name="_Toc461777732"/>
      <w:r>
        <w:t>Bilaga: Regler</w:t>
      </w:r>
      <w:bookmarkEnd w:id="26"/>
      <w:bookmarkEnd w:id="27"/>
      <w:bookmarkEnd w:id="28"/>
    </w:p>
    <w:p w:rsidR="00682C24" w:rsidRDefault="00682C24" w:rsidP="00682C24">
      <w:r>
        <w:t xml:space="preserve">Följande tabeller anger reglerna från hanteringspaketet. </w:t>
      </w:r>
    </w:p>
    <w:p w:rsidR="00682C24" w:rsidRDefault="00682C24" w:rsidP="00682C24">
      <w:pPr>
        <w:pStyle w:val="AlertLabel"/>
        <w:framePr w:wrap="notBeside"/>
      </w:pPr>
      <w:r>
        <w:t xml:space="preserve">Obs! </w:t>
      </w:r>
    </w:p>
    <w:p w:rsidR="00682C24" w:rsidRDefault="00682C24" w:rsidP="00682C24">
      <w:pPr>
        <w:pStyle w:val="AlertText"/>
      </w:pPr>
      <w:r>
        <w:t>Tänk på att en del av dessa regler kan skapa brus i miljön.</w:t>
      </w:r>
    </w:p>
    <w:p w:rsidR="00682C24" w:rsidRDefault="00682C24" w:rsidP="00682C24">
      <w:pPr>
        <w:pStyle w:val="DSTOC1-3"/>
      </w:pPr>
      <w:bookmarkStart w:id="29" w:name="_Toc359334815"/>
      <w:bookmarkStart w:id="30" w:name="_Toc374438454"/>
      <w:bookmarkStart w:id="31" w:name="_Toc458678170"/>
      <w:bookmarkStart w:id="32" w:name="_Toc461777733"/>
      <w:r>
        <w:t>Regler</w:t>
      </w:r>
      <w:bookmarkEnd w:id="29"/>
      <w:bookmarkEnd w:id="30"/>
      <w:bookmarkEnd w:id="31"/>
      <w:bookmarkEnd w:id="32"/>
    </w:p>
    <w:p w:rsidR="00682C24" w:rsidRDefault="00682C24" w:rsidP="00682C24">
      <w:pPr>
        <w:pStyle w:val="Label"/>
      </w:pPr>
      <w:r>
        <w:t>Händelsebaserade regler</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39"/>
        <w:gridCol w:w="1862"/>
        <w:gridCol w:w="3306"/>
        <w:gridCol w:w="1103"/>
      </w:tblGrid>
      <w:tr w:rsidR="00682C24" w:rsidRPr="00293220" w:rsidTr="009F19EF">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Namn</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spacing w:line="240" w:lineRule="auto"/>
              <w:rPr>
                <w:b/>
                <w:sz w:val="18"/>
                <w:szCs w:val="18"/>
              </w:rPr>
            </w:pPr>
            <w:r>
              <w:rPr>
                <w:b/>
                <w:sz w:val="18"/>
              </w:rPr>
              <w:t>Typ</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Händelse-ID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682C24" w:rsidRPr="00293220" w:rsidRDefault="00682C24" w:rsidP="009F19EF">
            <w:pPr>
              <w:keepNext/>
              <w:rPr>
                <w:b/>
                <w:sz w:val="18"/>
                <w:szCs w:val="18"/>
              </w:rPr>
            </w:pPr>
            <w:r>
              <w:rPr>
                <w:b/>
                <w:sz w:val="18"/>
              </w:rPr>
              <w:t>Aktiverad?</w:t>
            </w:r>
          </w:p>
        </w:tc>
      </w:tr>
      <w:tr w:rsidR="00682C24" w:rsidRPr="00293220" w:rsidTr="009F19EF">
        <w:tc>
          <w:tcPr>
            <w:tcW w:w="0" w:type="auto"/>
            <w:tcBorders>
              <w:top w:val="single" w:sz="6" w:space="0" w:color="808080"/>
            </w:tcBorders>
          </w:tcPr>
          <w:p w:rsidR="00682C24" w:rsidRPr="00293220" w:rsidRDefault="00682C24" w:rsidP="009F19EF">
            <w:r>
              <w:t>En nödvändig fil saknas från mappen System32 i Windows-katalogen.</w:t>
            </w:r>
          </w:p>
        </w:tc>
        <w:tc>
          <w:tcPr>
            <w:tcW w:w="0" w:type="auto"/>
            <w:tcBorders>
              <w:top w:val="single" w:sz="6" w:space="0" w:color="808080"/>
            </w:tcBorders>
          </w:tcPr>
          <w:p w:rsidR="00682C24" w:rsidRPr="00293220" w:rsidRDefault="00682C24" w:rsidP="009F19EF">
            <w:r>
              <w:t>Händelseinsamling</w:t>
            </w:r>
          </w:p>
        </w:tc>
        <w:tc>
          <w:tcPr>
            <w:tcW w:w="0" w:type="auto"/>
            <w:tcBorders>
              <w:top w:val="single" w:sz="6" w:space="0" w:color="808080"/>
            </w:tcBorders>
          </w:tcPr>
          <w:p w:rsidR="00682C24" w:rsidRPr="00293220" w:rsidRDefault="00682C24" w:rsidP="009F19EF">
            <w:r>
              <w:t>4143,4212,4213,4214,4129</w:t>
            </w:r>
          </w:p>
        </w:tc>
        <w:tc>
          <w:tcPr>
            <w:tcW w:w="0" w:type="auto"/>
            <w:tcBorders>
              <w:top w:val="single" w:sz="6" w:space="0" w:color="808080"/>
            </w:tcBorders>
          </w:tcPr>
          <w:p w:rsidR="00682C24" w:rsidRPr="00293220" w:rsidRDefault="00682C24" w:rsidP="009F19EF">
            <w:r>
              <w:t>Ja</w:t>
            </w:r>
          </w:p>
        </w:tc>
      </w:tr>
      <w:tr w:rsidR="00682C24" w:rsidRPr="00293220" w:rsidTr="009F19EF">
        <w:tc>
          <w:tcPr>
            <w:tcW w:w="0" w:type="auto"/>
            <w:tcBorders>
              <w:top w:val="single" w:sz="6" w:space="0" w:color="808080"/>
            </w:tcBorders>
          </w:tcPr>
          <w:p w:rsidR="00682C24" w:rsidRPr="00293220" w:rsidRDefault="00682C24" w:rsidP="009F19EF">
            <w:r>
              <w:t>Bekräfta nätverksanslutning och brandväggsinställning.</w:t>
            </w:r>
          </w:p>
        </w:tc>
        <w:tc>
          <w:tcPr>
            <w:tcW w:w="0" w:type="auto"/>
            <w:tcBorders>
              <w:top w:val="single" w:sz="6" w:space="0" w:color="808080"/>
            </w:tcBorders>
          </w:tcPr>
          <w:p w:rsidR="00682C24" w:rsidRPr="00293220" w:rsidRDefault="00682C24" w:rsidP="009F19EF">
            <w:r>
              <w:t>Händelseinsamling</w:t>
            </w:r>
          </w:p>
        </w:tc>
        <w:tc>
          <w:tcPr>
            <w:tcW w:w="0" w:type="auto"/>
            <w:tcBorders>
              <w:top w:val="single" w:sz="6" w:space="0" w:color="808080"/>
            </w:tcBorders>
          </w:tcPr>
          <w:p w:rsidR="00682C24" w:rsidRPr="00293220" w:rsidRDefault="00682C24" w:rsidP="009F19EF">
            <w:r>
              <w:t>4358,4359</w:t>
            </w:r>
          </w:p>
        </w:tc>
        <w:tc>
          <w:tcPr>
            <w:tcW w:w="0" w:type="auto"/>
            <w:tcBorders>
              <w:top w:val="single" w:sz="6" w:space="0" w:color="808080"/>
            </w:tcBorders>
          </w:tcPr>
          <w:p w:rsidR="00682C24" w:rsidRPr="00293220" w:rsidRDefault="00682C24" w:rsidP="009F19EF">
            <w:r>
              <w:t>Ja</w:t>
            </w:r>
          </w:p>
        </w:tc>
      </w:tr>
      <w:tr w:rsidR="00682C24" w:rsidRPr="00293220" w:rsidTr="009F19EF">
        <w:tc>
          <w:tcPr>
            <w:tcW w:w="0" w:type="auto"/>
            <w:tcBorders>
              <w:top w:val="single" w:sz="6" w:space="0" w:color="808080"/>
            </w:tcBorders>
          </w:tcPr>
          <w:p w:rsidR="00682C24" w:rsidRPr="00293220" w:rsidRDefault="00682C24" w:rsidP="009F19EF">
            <w:r>
              <w:t>Systemet rapporterade om ett oväntat feltillstånd. Installera om MSDTC för att lösa det.</w:t>
            </w:r>
          </w:p>
        </w:tc>
        <w:tc>
          <w:tcPr>
            <w:tcW w:w="0" w:type="auto"/>
            <w:tcBorders>
              <w:top w:val="single" w:sz="6" w:space="0" w:color="808080"/>
            </w:tcBorders>
          </w:tcPr>
          <w:p w:rsidR="00682C24" w:rsidRPr="00293220" w:rsidRDefault="00682C24" w:rsidP="009F19EF">
            <w:r>
              <w:t>Händelseinsamling</w:t>
            </w:r>
          </w:p>
        </w:tc>
        <w:tc>
          <w:tcPr>
            <w:tcW w:w="0" w:type="auto"/>
            <w:tcBorders>
              <w:top w:val="single" w:sz="6" w:space="0" w:color="808080"/>
            </w:tcBorders>
          </w:tcPr>
          <w:p w:rsidR="00682C24" w:rsidRPr="00293220" w:rsidRDefault="00682C24" w:rsidP="009F19EF">
            <w:r>
              <w:t>4418</w:t>
            </w:r>
          </w:p>
        </w:tc>
        <w:tc>
          <w:tcPr>
            <w:tcW w:w="0" w:type="auto"/>
            <w:tcBorders>
              <w:top w:val="single" w:sz="6" w:space="0" w:color="808080"/>
            </w:tcBorders>
          </w:tcPr>
          <w:p w:rsidR="00682C24" w:rsidRPr="00293220" w:rsidRDefault="00682C24" w:rsidP="009F19EF">
            <w:r>
              <w:t>Ja</w:t>
            </w:r>
          </w:p>
        </w:tc>
      </w:tr>
      <w:tr w:rsidR="00682C24" w:rsidRPr="00293220" w:rsidTr="009F19EF">
        <w:tc>
          <w:tcPr>
            <w:tcW w:w="0" w:type="auto"/>
            <w:tcBorders>
              <w:top w:val="single" w:sz="6" w:space="0" w:color="808080"/>
            </w:tcBorders>
          </w:tcPr>
          <w:p w:rsidR="00682C24" w:rsidRPr="00293220" w:rsidRDefault="00682C24" w:rsidP="009F19EF">
            <w:r>
              <w:t>Tjänsten måste startas om eller filer saknas.</w:t>
            </w:r>
          </w:p>
        </w:tc>
        <w:tc>
          <w:tcPr>
            <w:tcW w:w="0" w:type="auto"/>
            <w:tcBorders>
              <w:top w:val="single" w:sz="6" w:space="0" w:color="808080"/>
            </w:tcBorders>
          </w:tcPr>
          <w:p w:rsidR="00682C24" w:rsidRPr="00293220" w:rsidRDefault="00682C24" w:rsidP="009F19EF">
            <w:r>
              <w:t>Händelseinsamling</w:t>
            </w:r>
          </w:p>
        </w:tc>
        <w:tc>
          <w:tcPr>
            <w:tcW w:w="0" w:type="auto"/>
            <w:tcBorders>
              <w:top w:val="single" w:sz="6" w:space="0" w:color="808080"/>
            </w:tcBorders>
          </w:tcPr>
          <w:p w:rsidR="00682C24" w:rsidRPr="00293220" w:rsidRDefault="00682C24" w:rsidP="009F19EF">
            <w:r>
              <w:t>4424,4228</w:t>
            </w:r>
          </w:p>
        </w:tc>
        <w:tc>
          <w:tcPr>
            <w:tcW w:w="0" w:type="auto"/>
            <w:tcBorders>
              <w:top w:val="single" w:sz="6" w:space="0" w:color="808080"/>
            </w:tcBorders>
          </w:tcPr>
          <w:p w:rsidR="00682C24" w:rsidRPr="00293220" w:rsidRDefault="00682C24" w:rsidP="009F19EF">
            <w:r>
              <w:t>Ja</w:t>
            </w:r>
          </w:p>
        </w:tc>
      </w:tr>
      <w:tr w:rsidR="00682C24" w:rsidRPr="00293220" w:rsidTr="009F19EF">
        <w:tc>
          <w:tcPr>
            <w:tcW w:w="0" w:type="auto"/>
            <w:tcBorders>
              <w:top w:val="single" w:sz="6" w:space="0" w:color="808080"/>
            </w:tcBorders>
          </w:tcPr>
          <w:p w:rsidR="00682C24" w:rsidRPr="00293220" w:rsidRDefault="00682C24" w:rsidP="009F19EF">
            <w:r>
              <w:t>Kontrollera tillstånd med låg resurs.</w:t>
            </w:r>
          </w:p>
        </w:tc>
        <w:tc>
          <w:tcPr>
            <w:tcW w:w="0" w:type="auto"/>
            <w:tcBorders>
              <w:top w:val="single" w:sz="6" w:space="0" w:color="808080"/>
            </w:tcBorders>
          </w:tcPr>
          <w:p w:rsidR="00682C24" w:rsidRPr="00293220" w:rsidRDefault="00682C24" w:rsidP="009F19EF">
            <w:r>
              <w:t>Händelseinsamling</w:t>
            </w:r>
          </w:p>
        </w:tc>
        <w:tc>
          <w:tcPr>
            <w:tcW w:w="0" w:type="auto"/>
            <w:tcBorders>
              <w:top w:val="single" w:sz="6" w:space="0" w:color="808080"/>
            </w:tcBorders>
          </w:tcPr>
          <w:p w:rsidR="00682C24" w:rsidRPr="00293220" w:rsidRDefault="00682C24" w:rsidP="009F19EF">
            <w:r>
              <w:t>4425</w:t>
            </w:r>
          </w:p>
        </w:tc>
        <w:tc>
          <w:tcPr>
            <w:tcW w:w="0" w:type="auto"/>
            <w:tcBorders>
              <w:top w:val="single" w:sz="6" w:space="0" w:color="808080"/>
            </w:tcBorders>
          </w:tcPr>
          <w:p w:rsidR="00682C24" w:rsidRPr="00293220" w:rsidRDefault="00682C24" w:rsidP="009F19EF">
            <w:r>
              <w:t>Ja</w:t>
            </w:r>
          </w:p>
        </w:tc>
      </w:tr>
      <w:tr w:rsidR="00682C24" w:rsidRPr="00293220" w:rsidTr="009F19EF">
        <w:tc>
          <w:tcPr>
            <w:tcW w:w="0" w:type="auto"/>
            <w:tcBorders>
              <w:top w:val="single" w:sz="6" w:space="0" w:color="808080"/>
            </w:tcBorders>
          </w:tcPr>
          <w:p w:rsidR="00682C24" w:rsidRPr="00293220" w:rsidRDefault="00682C24" w:rsidP="009F19EF">
            <w:r>
              <w:t>Starta om MSDTC</w:t>
            </w:r>
          </w:p>
        </w:tc>
        <w:tc>
          <w:tcPr>
            <w:tcW w:w="0" w:type="auto"/>
            <w:tcBorders>
              <w:top w:val="single" w:sz="6" w:space="0" w:color="808080"/>
            </w:tcBorders>
          </w:tcPr>
          <w:p w:rsidR="00682C24" w:rsidRPr="00293220" w:rsidRDefault="00682C24" w:rsidP="009F19EF">
            <w:r>
              <w:t>Händelseinsamling</w:t>
            </w:r>
          </w:p>
        </w:tc>
        <w:tc>
          <w:tcPr>
            <w:tcW w:w="0" w:type="auto"/>
            <w:tcBorders>
              <w:top w:val="single" w:sz="6" w:space="0" w:color="808080"/>
            </w:tcBorders>
          </w:tcPr>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4363,4367,4368,4370,4155,4168,</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4169,4170,4209,4229,4230,4233,</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4355,4356,4433,4434,4435,4436,</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4441,4455,4456,53321</w:t>
            </w:r>
          </w:p>
          <w:p w:rsidR="00682C24" w:rsidRPr="00293220" w:rsidRDefault="00682C24" w:rsidP="009F19EF"/>
        </w:tc>
        <w:tc>
          <w:tcPr>
            <w:tcW w:w="0" w:type="auto"/>
            <w:tcBorders>
              <w:top w:val="single" w:sz="6" w:space="0" w:color="808080"/>
            </w:tcBorders>
          </w:tcPr>
          <w:p w:rsidR="00682C24" w:rsidRPr="00293220" w:rsidRDefault="00682C24" w:rsidP="009F19EF">
            <w:r>
              <w:t>Ja</w:t>
            </w:r>
          </w:p>
        </w:tc>
      </w:tr>
    </w:tbl>
    <w:p w:rsidR="00682C24" w:rsidRDefault="00682C24" w:rsidP="00682C24"/>
    <w:p w:rsidR="00682C24" w:rsidRPr="00DD650A" w:rsidRDefault="00682C24" w:rsidP="00682C24">
      <w:pPr>
        <w:pStyle w:val="DSTOC3-0"/>
        <w:rPr>
          <w:rFonts w:cs="Arial"/>
        </w:rPr>
      </w:pPr>
    </w:p>
    <w:p w:rsidR="00682C24" w:rsidRDefault="00682C24" w:rsidP="00682C24">
      <w:pPr>
        <w:rPr>
          <w:rFonts w:eastAsiaTheme="minorEastAsia" w:cs="Arial"/>
        </w:rPr>
      </w:pPr>
    </w:p>
    <w:p w:rsidR="00682C24" w:rsidRPr="00DD650A" w:rsidRDefault="00682C24" w:rsidP="00682C24">
      <w:pPr>
        <w:rPr>
          <w:rFonts w:eastAsiaTheme="minorEastAsia" w:cs="Arial"/>
        </w:rPr>
      </w:pPr>
    </w:p>
    <w:sectPr w:rsidR="00682C24" w:rsidRPr="00DD650A" w:rsidSect="001D5F30">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EE" w:rsidRDefault="00F432EE">
      <w:r>
        <w:separator/>
      </w:r>
    </w:p>
    <w:p w:rsidR="00F432EE" w:rsidRDefault="00F432EE"/>
  </w:endnote>
  <w:endnote w:type="continuationSeparator" w:id="0">
    <w:p w:rsidR="00F432EE" w:rsidRDefault="00F432EE">
      <w:r>
        <w:continuationSeparator/>
      </w:r>
    </w:p>
    <w:p w:rsidR="00F432EE" w:rsidRDefault="00F4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A32">
      <w:rPr>
        <w:rStyle w:val="PageNumber"/>
        <w:noProof/>
      </w:rPr>
      <w:t>4</w:t>
    </w:r>
    <w:r>
      <w:rPr>
        <w:rStyle w:val="PageNumber"/>
      </w:rPr>
      <w:fldChar w:fldCharType="end"/>
    </w:r>
  </w:p>
  <w:p w:rsidR="001D5F30" w:rsidRDefault="001D5F30"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EE" w:rsidRDefault="00F432EE">
      <w:r>
        <w:separator/>
      </w:r>
    </w:p>
    <w:p w:rsidR="00F432EE" w:rsidRDefault="00F432EE"/>
  </w:footnote>
  <w:footnote w:type="continuationSeparator" w:id="0">
    <w:p w:rsidR="00F432EE" w:rsidRDefault="00F432EE">
      <w:r>
        <w:continuationSeparator/>
      </w:r>
    </w:p>
    <w:p w:rsidR="00F432EE" w:rsidRDefault="00F43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D07B6"/>
    <w:multiLevelType w:val="multilevel"/>
    <w:tmpl w:val="298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A763E"/>
    <w:multiLevelType w:val="multilevel"/>
    <w:tmpl w:val="0DD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A420B5C"/>
    <w:multiLevelType w:val="multilevel"/>
    <w:tmpl w:val="DAC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0"/>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15"/>
  </w:num>
  <w:num w:numId="29">
    <w:abstractNumId w:val="24"/>
  </w:num>
  <w:num w:numId="30">
    <w:abstractNumId w:val="23"/>
  </w:num>
  <w:num w:numId="31">
    <w:abstractNumId w:val="20"/>
  </w:num>
  <w:num w:numId="32">
    <w:abstractNumId w:val="26"/>
  </w:num>
  <w:num w:numId="33">
    <w:abstractNumId w:val="29"/>
  </w:num>
  <w:num w:numId="34">
    <w:abstractNumId w:val="14"/>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6483B"/>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311F"/>
    <w:rsid w:val="001A33E3"/>
    <w:rsid w:val="001A5C36"/>
    <w:rsid w:val="001A7150"/>
    <w:rsid w:val="001B092F"/>
    <w:rsid w:val="001B4ADA"/>
    <w:rsid w:val="001C2FEA"/>
    <w:rsid w:val="001C4126"/>
    <w:rsid w:val="001C5BD7"/>
    <w:rsid w:val="001D0A33"/>
    <w:rsid w:val="001D23E6"/>
    <w:rsid w:val="001D5F30"/>
    <w:rsid w:val="001E0BEE"/>
    <w:rsid w:val="001F2F9D"/>
    <w:rsid w:val="001F4758"/>
    <w:rsid w:val="001F51CF"/>
    <w:rsid w:val="002065DF"/>
    <w:rsid w:val="00215569"/>
    <w:rsid w:val="00221094"/>
    <w:rsid w:val="00227D12"/>
    <w:rsid w:val="0023279D"/>
    <w:rsid w:val="00232EA3"/>
    <w:rsid w:val="00234A70"/>
    <w:rsid w:val="0024236B"/>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A736E"/>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0C30"/>
    <w:rsid w:val="00471B14"/>
    <w:rsid w:val="00473948"/>
    <w:rsid w:val="00473FA6"/>
    <w:rsid w:val="004755E4"/>
    <w:rsid w:val="00476C2E"/>
    <w:rsid w:val="00497372"/>
    <w:rsid w:val="004A2A07"/>
    <w:rsid w:val="004A3E79"/>
    <w:rsid w:val="004A7974"/>
    <w:rsid w:val="004B13F7"/>
    <w:rsid w:val="004B7005"/>
    <w:rsid w:val="004B777E"/>
    <w:rsid w:val="004C0C5A"/>
    <w:rsid w:val="004C191A"/>
    <w:rsid w:val="004C29B4"/>
    <w:rsid w:val="004D2F0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1CB4"/>
    <w:rsid w:val="00644CD8"/>
    <w:rsid w:val="006456B6"/>
    <w:rsid w:val="00645D9E"/>
    <w:rsid w:val="00647479"/>
    <w:rsid w:val="00647623"/>
    <w:rsid w:val="00657C96"/>
    <w:rsid w:val="006658FE"/>
    <w:rsid w:val="00671DDE"/>
    <w:rsid w:val="006776BA"/>
    <w:rsid w:val="00680CC9"/>
    <w:rsid w:val="0068154F"/>
    <w:rsid w:val="00681D37"/>
    <w:rsid w:val="00682C24"/>
    <w:rsid w:val="00686E2E"/>
    <w:rsid w:val="00694E73"/>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49D5"/>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AA6"/>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64CFD"/>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989"/>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7A71"/>
    <w:rsid w:val="00972A4C"/>
    <w:rsid w:val="00973E7C"/>
    <w:rsid w:val="00976080"/>
    <w:rsid w:val="00976F68"/>
    <w:rsid w:val="009812AA"/>
    <w:rsid w:val="0098305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29FC"/>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BD1"/>
    <w:rsid w:val="00B82F15"/>
    <w:rsid w:val="00B834C5"/>
    <w:rsid w:val="00B8669D"/>
    <w:rsid w:val="00B8704B"/>
    <w:rsid w:val="00B9488D"/>
    <w:rsid w:val="00B94942"/>
    <w:rsid w:val="00B94D94"/>
    <w:rsid w:val="00B9549F"/>
    <w:rsid w:val="00BA7C41"/>
    <w:rsid w:val="00BB1A32"/>
    <w:rsid w:val="00BC7458"/>
    <w:rsid w:val="00BC7A9D"/>
    <w:rsid w:val="00BD3AAB"/>
    <w:rsid w:val="00BD498F"/>
    <w:rsid w:val="00BF5B50"/>
    <w:rsid w:val="00C0114B"/>
    <w:rsid w:val="00C0126F"/>
    <w:rsid w:val="00C02135"/>
    <w:rsid w:val="00C03559"/>
    <w:rsid w:val="00C04C6C"/>
    <w:rsid w:val="00C20861"/>
    <w:rsid w:val="00C23FC5"/>
    <w:rsid w:val="00C25380"/>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9701D"/>
    <w:rsid w:val="00C972D8"/>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776B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1C17"/>
    <w:rsid w:val="00F432EE"/>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5564"/>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sv-SE"/>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sv-SE"/>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sv-SE"/>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sv-SE"/>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sv-SE"/>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sv-SE"/>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sv-SE"/>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sv-SE"/>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sv-SE"/>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uiPriority w:val="22"/>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sv-SE"/>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421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p/?LinkID=232986" TargetMode="External"/><Relationship Id="rId18" Type="http://schemas.openxmlformats.org/officeDocument/2006/relationships/hyperlink" Target="http://go.microsoft.com/fwlink/p/?LinkId=232991" TargetMode="External"/><Relationship Id="rId26" Type="http://schemas.openxmlformats.org/officeDocument/2006/relationships/hyperlink" Target="http://go.microsoft.com/fwlink/?LinkID=179635" TargetMode="External"/><Relationship Id="rId3" Type="http://schemas.openxmlformats.org/officeDocument/2006/relationships/customXml" Target="../customXml/item3.xml"/><Relationship Id="rId21" Type="http://schemas.openxmlformats.org/officeDocument/2006/relationships/hyperlink" Target="http://go.microsoft.com/fwlink/?LinkID=11777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go.microsoft.com/fwlink/p/?LinkId=232990" TargetMode="External"/><Relationship Id="rId25" Type="http://schemas.openxmlformats.org/officeDocument/2006/relationships/hyperlink" Target="http://go.microsoft.com/fwlink/?LinkId=20994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o.microsoft.com/fwlink/p/?LinkId=232988" TargetMode="External"/><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463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o.microsoft.com/fwlink/?LinkId=20994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o.microsoft.com/fwlink/p/?LinkID=217065" TargetMode="External"/><Relationship Id="rId23" Type="http://schemas.openxmlformats.org/officeDocument/2006/relationships/hyperlink" Target="http://go.microsoft.com/fwlink/?LinkID=165412" TargetMode="External"/><Relationship Id="rId28" Type="http://schemas.openxmlformats.org/officeDocument/2006/relationships/hyperlink" Target="http://go.microsoft.com/fwlink/?LinkId=246383" TargetMode="External"/><Relationship Id="rId10" Type="http://schemas.openxmlformats.org/officeDocument/2006/relationships/endnotes" Target="endnotes.xml"/><Relationship Id="rId19" Type="http://schemas.openxmlformats.org/officeDocument/2006/relationships/hyperlink" Target="http://go.microsoft.com/fwlink/?LinkId=211463" TargetMode="Externa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p/?LinkID=219431" TargetMode="External"/><Relationship Id="rId22" Type="http://schemas.openxmlformats.org/officeDocument/2006/relationships/hyperlink" Target="http://go.microsoft.com/fwlink/?LinkID=165410" TargetMode="External"/><Relationship Id="rId27" Type="http://schemas.openxmlformats.org/officeDocument/2006/relationships/hyperlink" Target="http://go.microsoft.com/fwlink/?LinkId=246391" TargetMode="External"/><Relationship Id="rId30" Type="http://schemas.openxmlformats.org/officeDocument/2006/relationships/image" Target="media/image1.gi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E4BF88D9CDEDD3488E650754754249C0" ma:contentTypeVersion="0" ma:contentTypeDescription="Create a new document." ma:contentTypeScope="" ma:versionID="d9434558f3a20b3efd74e3ce486d7673">
  <xsd:schema xmlns:xsd="http://www.w3.org/2001/XMLSchema" xmlns:xs="http://www.w3.org/2001/XMLSchema" xmlns:p="http://schemas.microsoft.com/office/2006/metadata/properties" targetNamespace="http://schemas.microsoft.com/office/2006/metadata/properties" ma:root="true" ma:fieldsID="17be691feb24ea7b5899e76179825b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517B4098-6CC8-46E7-B8DB-7B7F444D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F9C41-23B8-4781-A1DD-DB5369E4D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2014-11-04T23:38:00Z</dcterms:created>
  <dcterms:modified xsi:type="dcterms:W3CDTF">2016-09-16T15:26:00Z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0x010100E4BF88D9CDEDD3488E650754754249C0</vt:lpwstr>
  </property>
</Properties>
</file>